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2592" w:firstLineChars="926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供应商报名资格要求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报名单位必须具备《中华人民共和国政府采购法》第22条所规定的条件外，还须具备如下条件：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1、在国内工商管理部门注册，具有独立的法人资格；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2、必须是产品的制造商或授权代理商；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3、未被“信用中国”网站（www.creditchina.gov.cn）列入失信被执行人、重大税收违法案件当事人名单、政府采购严重失信行为记录名单。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4、本项目不接受联合体投标。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有意向者提供如下材料：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1.法定代表人资格证明书；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2.法定代表人授权委托书（法定代表人签署不需提供此书）；法定代表人及授权代表身份证正反面复印件；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3.营业执照复印件加盖公章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.社保机构出具授权代表的投标截止日前6个月内授权代表的投标单位社保缴纳证明，任职不足6个月的可提供劳动合同证明文件；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.近三年任意年度单位财务审计报告。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6.近三年同类产品的销售合同两份或以上（复印件）</w:t>
      </w: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（以上材料以PDF格式打包发送至邮箱</w:t>
      </w:r>
      <w:r>
        <w:rPr>
          <w:rFonts w:hint="eastAsia" w:ascii="宋体" w:hAnsi="宋体"/>
          <w:color w:val="FF0000"/>
          <w:sz w:val="30"/>
          <w:szCs w:val="30"/>
        </w:rPr>
        <w:t>lyz174633810@163.com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line="360" w:lineRule="auto"/>
        <w:ind w:firstLine="56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投标商在谈判前密封并提交以下文件：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1.投标报价书一份加盖公司印章，单独密封；</w:t>
      </w:r>
    </w:p>
    <w:p>
      <w:pPr>
        <w:spacing w:line="360" w:lineRule="auto"/>
        <w:ind w:firstLine="56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2.投标文件一正三副本；</w:t>
      </w:r>
    </w:p>
    <w:p>
      <w:pPr>
        <w:spacing w:line="360" w:lineRule="auto"/>
        <w:ind w:firstLine="56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3.投标文件应附相关质量及服务承诺。</w:t>
      </w:r>
    </w:p>
    <w:p>
      <w:pPr>
        <w:spacing w:line="360" w:lineRule="auto"/>
        <w:ind w:firstLine="56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上</w:t>
      </w:r>
      <w:r>
        <w:rPr>
          <w:rFonts w:hint="eastAsia" w:ascii="宋体" w:hAnsi="宋体" w:cs="宋体"/>
          <w:color w:val="000000"/>
          <w:sz w:val="28"/>
          <w:szCs w:val="28"/>
        </w:rPr>
        <w:t>材料需现场谈判时纸质文件）</w:t>
      </w:r>
    </w:p>
    <w:p>
      <w:pPr>
        <w:spacing w:line="360" w:lineRule="auto"/>
        <w:ind w:firstLine="560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pStyle w:val="4"/>
        <w:adjustRightInd w:val="0"/>
        <w:spacing w:before="160" w:after="160"/>
        <w:ind w:left="0" w:leftChars="0" w:firstLine="2520" w:firstLineChars="900"/>
        <w:contextualSpacing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地址：南京市江宁区</w:t>
      </w:r>
      <w:r>
        <w:rPr>
          <w:rFonts w:hint="eastAsia" w:ascii="宋体" w:hAnsi="宋体"/>
          <w:sz w:val="28"/>
          <w:szCs w:val="28"/>
          <w:lang w:val="en-US" w:eastAsia="zh-CN"/>
        </w:rPr>
        <w:t>龙眠</w:t>
      </w:r>
      <w:r>
        <w:rPr>
          <w:rFonts w:hint="eastAsia" w:ascii="宋体" w:hAnsi="宋体" w:eastAsia="宋体"/>
          <w:sz w:val="28"/>
          <w:szCs w:val="28"/>
        </w:rPr>
        <w:t>大道109号B4</w:t>
      </w:r>
      <w:r>
        <w:rPr>
          <w:rFonts w:hint="eastAsia" w:ascii="宋体" w:hAnsi="宋体"/>
          <w:sz w:val="28"/>
          <w:szCs w:val="28"/>
          <w:lang w:val="en-US" w:eastAsia="zh-CN"/>
        </w:rPr>
        <w:t>07</w:t>
      </w:r>
    </w:p>
    <w:p>
      <w:pPr>
        <w:pStyle w:val="4"/>
        <w:adjustRightInd w:val="0"/>
        <w:spacing w:before="160" w:after="160"/>
        <w:ind w:left="704" w:firstLine="0" w:firstLineChars="0"/>
        <w:contextualSpacing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28"/>
          <w:szCs w:val="28"/>
        </w:rPr>
        <w:t>联系人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联系电话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黎</w:t>
      </w:r>
      <w:r>
        <w:rPr>
          <w:rFonts w:hint="eastAsia" w:ascii="宋体" w:hAnsi="宋体" w:eastAsia="宋体"/>
          <w:sz w:val="28"/>
          <w:szCs w:val="28"/>
        </w:rPr>
        <w:t xml:space="preserve">老师 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</w:rPr>
        <w:t>电话：025-87115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YzUyZWE2MTU1YTJiMjBlMWRmZDQyZWIxZjc3NTAifQ=="/>
  </w:docVars>
  <w:rsids>
    <w:rsidRoot w:val="00000000"/>
    <w:rsid w:val="09A16787"/>
    <w:rsid w:val="0D8C24B8"/>
    <w:rsid w:val="2E8A536D"/>
    <w:rsid w:val="49BD4536"/>
    <w:rsid w:val="4B417416"/>
    <w:rsid w:val="56E2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541</Characters>
  <Lines>0</Lines>
  <Paragraphs>0</Paragraphs>
  <TotalTime>2</TotalTime>
  <ScaleCrop>false</ScaleCrop>
  <LinksUpToDate>false</LinksUpToDate>
  <CharactersWithSpaces>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2022-01-19T00:57:00Z</dcterms:created>
  <dc:creator>cgzx</dc:creator>
  <cp:lastModifiedBy>薇薇安</cp:lastModifiedBy>
  <dcterms:modified xsi:type="dcterms:W3CDTF">2023-08-17T01:03:19Z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0D878BA45D68487286DF1A8955A4ED81</vt:lpwstr>
  </property>
</Properties>
</file>