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eastAsia="zh-CN"/>
        </w:rPr>
      </w:pPr>
      <w:r>
        <w:rPr>
          <w:rFonts w:hint="eastAsia"/>
          <w:b/>
          <w:bCs/>
          <w:sz w:val="24"/>
          <w:szCs w:val="24"/>
          <w:highlight w:val="yellow"/>
        </w:rPr>
        <w:t>项目名称</w:t>
      </w:r>
      <w:r>
        <w:rPr>
          <w:rFonts w:hint="eastAsia"/>
          <w:b/>
          <w:bCs/>
          <w:sz w:val="24"/>
          <w:szCs w:val="24"/>
          <w:highlight w:val="yellow"/>
          <w:lang w:eastAsia="zh-CN"/>
        </w:rPr>
        <w:t>：</w:t>
      </w:r>
      <w:r>
        <w:rPr>
          <w:rFonts w:hint="eastAsia"/>
          <w:sz w:val="24"/>
          <w:szCs w:val="24"/>
          <w:lang w:eastAsia="zh-CN"/>
        </w:rPr>
        <w:t xml:space="preserve"> 1型糖尿病早期预测、精准诊断及创新治疗体系的建立及推广应用</w:t>
      </w:r>
    </w:p>
    <w:p>
      <w:pPr>
        <w:rPr>
          <w:rFonts w:hint="eastAsia"/>
          <w:sz w:val="24"/>
          <w:szCs w:val="24"/>
          <w:lang w:eastAsia="zh-CN"/>
        </w:rPr>
      </w:pPr>
    </w:p>
    <w:p>
      <w:pPr>
        <w:rPr>
          <w:rFonts w:hint="eastAsia"/>
          <w:sz w:val="24"/>
          <w:szCs w:val="24"/>
          <w:lang w:eastAsia="zh-CN"/>
        </w:rPr>
      </w:pPr>
      <w:r>
        <w:rPr>
          <w:rFonts w:hint="eastAsia"/>
          <w:b/>
          <w:bCs/>
          <w:sz w:val="24"/>
          <w:szCs w:val="24"/>
          <w:highlight w:val="yellow"/>
        </w:rPr>
        <w:t>推荐单位</w:t>
      </w:r>
      <w:r>
        <w:rPr>
          <w:rFonts w:hint="eastAsia"/>
          <w:b/>
          <w:bCs/>
          <w:sz w:val="24"/>
          <w:szCs w:val="24"/>
          <w:highlight w:val="yellow"/>
          <w:lang w:eastAsia="zh-CN"/>
        </w:rPr>
        <w:t>：</w:t>
      </w:r>
      <w:r>
        <w:rPr>
          <w:rFonts w:hint="eastAsia"/>
          <w:sz w:val="24"/>
          <w:szCs w:val="24"/>
          <w:lang w:eastAsia="zh-CN"/>
        </w:rPr>
        <w:t>南京医科大学</w:t>
      </w:r>
    </w:p>
    <w:p>
      <w:pPr>
        <w:rPr>
          <w:rFonts w:hint="eastAsia"/>
          <w:sz w:val="24"/>
          <w:szCs w:val="24"/>
          <w:lang w:eastAsia="zh-CN"/>
        </w:rPr>
      </w:pPr>
    </w:p>
    <w:p>
      <w:pPr>
        <w:rPr>
          <w:rFonts w:hint="eastAsia"/>
          <w:sz w:val="24"/>
          <w:szCs w:val="24"/>
          <w:lang w:eastAsia="zh-CN"/>
        </w:rPr>
      </w:pPr>
      <w:r>
        <w:rPr>
          <w:rFonts w:hint="eastAsia"/>
          <w:b/>
          <w:bCs/>
          <w:sz w:val="24"/>
          <w:szCs w:val="24"/>
          <w:highlight w:val="yellow"/>
        </w:rPr>
        <w:t>主要完成单位</w:t>
      </w:r>
      <w:r>
        <w:rPr>
          <w:rFonts w:hint="eastAsia"/>
          <w:b/>
          <w:bCs/>
          <w:sz w:val="24"/>
          <w:szCs w:val="24"/>
          <w:highlight w:val="yellow"/>
          <w:lang w:eastAsia="zh-CN"/>
        </w:rPr>
        <w:t>：</w:t>
      </w:r>
      <w:r>
        <w:rPr>
          <w:rFonts w:hint="eastAsia"/>
          <w:sz w:val="24"/>
          <w:szCs w:val="24"/>
          <w:lang w:eastAsia="zh-CN"/>
        </w:rPr>
        <w:t>南京医科大学附属逸夫医院，南京医科大学</w:t>
      </w:r>
    </w:p>
    <w:p>
      <w:pPr>
        <w:rPr>
          <w:rFonts w:hint="eastAsia"/>
          <w:sz w:val="24"/>
          <w:szCs w:val="24"/>
          <w:highlight w:val="yellow"/>
          <w:lang w:eastAsia="zh-CN"/>
        </w:rPr>
      </w:pPr>
    </w:p>
    <w:p>
      <w:pPr>
        <w:rPr>
          <w:rFonts w:hint="eastAsia"/>
          <w:sz w:val="24"/>
          <w:szCs w:val="24"/>
          <w:lang w:eastAsia="zh-CN"/>
        </w:rPr>
      </w:pPr>
      <w:r>
        <w:rPr>
          <w:rFonts w:hint="eastAsia"/>
          <w:b/>
          <w:bCs/>
          <w:sz w:val="24"/>
          <w:szCs w:val="24"/>
          <w:highlight w:val="yellow"/>
        </w:rPr>
        <w:t>主要完成人</w:t>
      </w:r>
      <w:r>
        <w:rPr>
          <w:rFonts w:hint="eastAsia"/>
          <w:b/>
          <w:bCs/>
          <w:sz w:val="24"/>
          <w:szCs w:val="24"/>
          <w:highlight w:val="yellow"/>
          <w:lang w:eastAsia="zh-CN"/>
        </w:rPr>
        <w:t>：</w:t>
      </w:r>
      <w:r>
        <w:rPr>
          <w:rFonts w:hint="eastAsia"/>
          <w:sz w:val="24"/>
          <w:szCs w:val="24"/>
          <w:lang w:eastAsia="zh-CN"/>
        </w:rPr>
        <w:t>刘煜，季旻珺，李阳阳，邹婧，钱莉，刘泽健，张沐，徐志鹏，陈</w:t>
      </w:r>
    </w:p>
    <w:p>
      <w:pPr>
        <w:rPr>
          <w:rFonts w:hint="default"/>
          <w:sz w:val="24"/>
          <w:szCs w:val="24"/>
          <w:lang w:val="en-US" w:eastAsia="zh-CN"/>
        </w:rPr>
      </w:pPr>
      <w:r>
        <w:rPr>
          <w:rFonts w:hint="eastAsia"/>
          <w:sz w:val="24"/>
          <w:szCs w:val="24"/>
          <w:lang w:eastAsia="zh-CN"/>
        </w:rPr>
        <w:t>璐，朱昱晓，陈琳，赫荣波，陈柔柔，</w:t>
      </w:r>
      <w:r>
        <w:rPr>
          <w:rFonts w:hint="eastAsia"/>
          <w:sz w:val="24"/>
          <w:szCs w:val="24"/>
          <w:lang w:val="en-US" w:eastAsia="zh-CN"/>
        </w:rPr>
        <w:t>张颖</w:t>
      </w:r>
    </w:p>
    <w:p>
      <w:pPr>
        <w:rPr>
          <w:rFonts w:hint="eastAsia"/>
          <w:sz w:val="24"/>
          <w:szCs w:val="24"/>
          <w:lang w:eastAsia="zh-CN"/>
        </w:rPr>
      </w:pPr>
    </w:p>
    <w:p>
      <w:pPr>
        <w:rPr>
          <w:rFonts w:hint="eastAsia"/>
          <w:b/>
          <w:bCs/>
          <w:sz w:val="24"/>
          <w:szCs w:val="24"/>
          <w:highlight w:val="yellow"/>
          <w:lang w:eastAsia="zh-CN"/>
        </w:rPr>
      </w:pPr>
      <w:r>
        <w:rPr>
          <w:rFonts w:hint="eastAsia"/>
          <w:b/>
          <w:bCs/>
          <w:sz w:val="24"/>
          <w:szCs w:val="24"/>
          <w:highlight w:val="yellow"/>
        </w:rPr>
        <w:t>项目简介</w:t>
      </w:r>
      <w:r>
        <w:rPr>
          <w:rFonts w:hint="eastAsia"/>
          <w:b/>
          <w:bCs/>
          <w:sz w:val="24"/>
          <w:szCs w:val="24"/>
          <w:highlight w:val="yellow"/>
          <w:lang w:eastAsia="zh-CN"/>
        </w:rPr>
        <w:t>：</w:t>
      </w:r>
    </w:p>
    <w:p>
      <w:pPr>
        <w:rPr>
          <w:rFonts w:hint="eastAsia"/>
          <w:lang w:eastAsia="zh-CN"/>
        </w:rPr>
      </w:pPr>
    </w:p>
    <w:p>
      <w:pPr>
        <w:spacing w:line="240" w:lineRule="auto"/>
        <w:ind w:firstLine="480" w:firstLineChars="200"/>
        <w:rPr>
          <w:rFonts w:hint="eastAsia"/>
          <w:b/>
          <w:bCs/>
          <w:sz w:val="24"/>
          <w:szCs w:val="24"/>
          <w:lang w:val="en-US" w:eastAsia="zh-CN"/>
        </w:rPr>
      </w:pPr>
      <w:r>
        <w:rPr>
          <w:rFonts w:hint="eastAsia"/>
          <w:sz w:val="24"/>
          <w:szCs w:val="24"/>
        </w:rPr>
        <w:t>该</w:t>
      </w:r>
      <w:r>
        <w:rPr>
          <w:rFonts w:hint="eastAsia"/>
          <w:sz w:val="24"/>
          <w:szCs w:val="24"/>
          <w:lang w:val="en-US" w:eastAsia="zh-CN"/>
        </w:rPr>
        <w:t>项目</w:t>
      </w:r>
      <w:r>
        <w:rPr>
          <w:rFonts w:hint="eastAsia"/>
          <w:sz w:val="24"/>
          <w:szCs w:val="24"/>
        </w:rPr>
        <w:t>属于内分泌与代谢病学领域</w:t>
      </w:r>
      <w:r>
        <w:rPr>
          <w:rFonts w:hint="eastAsia"/>
          <w:sz w:val="24"/>
          <w:szCs w:val="24"/>
          <w:lang w:eastAsia="zh-CN"/>
        </w:rPr>
        <w:t>，</w:t>
      </w:r>
      <w:r>
        <w:rPr>
          <w:rFonts w:hint="eastAsia"/>
          <w:b/>
          <w:bCs/>
          <w:sz w:val="24"/>
          <w:szCs w:val="24"/>
        </w:rPr>
        <w:t>聚焦于探索1型糖尿病（T1DM）早期精准预测、诊断及其并发症的防治新技术的引进和研发，开展了系列原创性研究，取得多项创新性成果，结合基础转化和临床推广应用使广大T1DM患者获益。</w:t>
      </w:r>
      <w:r>
        <w:rPr>
          <w:rFonts w:hint="eastAsia"/>
          <w:b/>
          <w:bCs/>
          <w:sz w:val="24"/>
          <w:szCs w:val="24"/>
          <w:lang w:val="en-US" w:eastAsia="zh-CN"/>
        </w:rPr>
        <w:t>主要科技创新点有：</w:t>
      </w:r>
    </w:p>
    <w:p>
      <w:pPr>
        <w:numPr>
          <w:ilvl w:val="0"/>
          <w:numId w:val="1"/>
        </w:numPr>
        <w:spacing w:line="240" w:lineRule="auto"/>
        <w:ind w:left="0" w:leftChars="0" w:firstLine="468" w:firstLineChars="200"/>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pacing w:val="-3"/>
          <w:sz w:val="24"/>
          <w:szCs w:val="24"/>
        </w:rPr>
        <w:t>在国内首次建立</w:t>
      </w:r>
      <w:r>
        <w:rPr>
          <w:rFonts w:hint="eastAsia" w:ascii="宋体" w:hAnsi="宋体" w:cs="宋体"/>
          <w:b w:val="0"/>
          <w:bCs w:val="0"/>
          <w:spacing w:val="-3"/>
          <w:sz w:val="24"/>
          <w:szCs w:val="24"/>
          <w:lang w:val="en-US" w:eastAsia="zh-CN"/>
        </w:rPr>
        <w:t>电化学发光（</w:t>
      </w:r>
      <w:r>
        <w:rPr>
          <w:rFonts w:hint="eastAsia" w:ascii="宋体" w:hAnsi="宋体" w:eastAsia="宋体" w:cs="宋体"/>
          <w:b w:val="0"/>
          <w:bCs w:val="0"/>
          <w:spacing w:val="-3"/>
          <w:sz w:val="24"/>
          <w:szCs w:val="24"/>
        </w:rPr>
        <w:t>ECL</w:t>
      </w:r>
      <w:r>
        <w:rPr>
          <w:rFonts w:hint="eastAsia" w:ascii="宋体" w:hAnsi="宋体" w:cs="宋体"/>
          <w:b w:val="0"/>
          <w:bCs w:val="0"/>
          <w:spacing w:val="-3"/>
          <w:sz w:val="24"/>
          <w:szCs w:val="24"/>
          <w:lang w:eastAsia="zh-CN"/>
        </w:rPr>
        <w:t>）</w:t>
      </w:r>
      <w:r>
        <w:rPr>
          <w:rFonts w:hint="eastAsia" w:ascii="宋体" w:hAnsi="宋体" w:eastAsia="宋体" w:cs="宋体"/>
          <w:b w:val="0"/>
          <w:bCs w:val="0"/>
          <w:spacing w:val="-3"/>
          <w:sz w:val="24"/>
          <w:szCs w:val="24"/>
        </w:rPr>
        <w:t>自身抗体检测平台</w:t>
      </w:r>
      <w:r>
        <w:rPr>
          <w:rFonts w:hint="eastAsia" w:ascii="宋体" w:hAnsi="宋体" w:cs="宋体"/>
          <w:b w:val="0"/>
          <w:bCs w:val="0"/>
          <w:spacing w:val="-3"/>
          <w:sz w:val="24"/>
          <w:szCs w:val="24"/>
          <w:lang w:eastAsia="zh-CN"/>
        </w:rPr>
        <w:t>，</w:t>
      </w:r>
      <w:r>
        <w:rPr>
          <w:rFonts w:hint="eastAsia" w:ascii="宋体" w:hAnsi="宋体" w:cs="宋体"/>
          <w:b w:val="0"/>
          <w:bCs w:val="0"/>
          <w:spacing w:val="-3"/>
          <w:sz w:val="24"/>
          <w:szCs w:val="24"/>
          <w:lang w:val="en-US" w:eastAsia="zh-CN"/>
        </w:rPr>
        <w:t>通过对</w:t>
      </w:r>
      <w:r>
        <w:rPr>
          <w:rFonts w:hint="eastAsia" w:ascii="宋体" w:hAnsi="宋体" w:eastAsia="宋体" w:cs="宋体"/>
          <w:b w:val="0"/>
          <w:bCs w:val="0"/>
          <w:spacing w:val="-3"/>
          <w:sz w:val="24"/>
          <w:szCs w:val="24"/>
        </w:rPr>
        <w:t>T1DM以及一级亲属的血清胰岛自身抗体进行检测，不仅提高新发T1DM患者临床分型诊断的准确性、对长病程T1DM患者进行疾病进展及预后评估，还可以对T1DM前期人群进行发病风险预测；</w:t>
      </w:r>
      <w:r>
        <w:rPr>
          <w:rFonts w:hint="eastAsia" w:ascii="宋体" w:hAnsi="宋体" w:cs="宋体"/>
          <w:b w:val="0"/>
          <w:bCs w:val="0"/>
          <w:spacing w:val="-3"/>
          <w:sz w:val="24"/>
          <w:szCs w:val="24"/>
          <w:lang w:val="en-US" w:eastAsia="zh-CN"/>
        </w:rPr>
        <w:t>此外利用该平台</w:t>
      </w:r>
      <w:r>
        <w:rPr>
          <w:rFonts w:hint="eastAsia" w:ascii="宋体" w:hAnsi="宋体" w:eastAsia="宋体" w:cs="宋体"/>
          <w:b w:val="0"/>
          <w:bCs w:val="0"/>
          <w:spacing w:val="-3"/>
          <w:sz w:val="24"/>
          <w:szCs w:val="24"/>
        </w:rPr>
        <w:t>筛查</w:t>
      </w:r>
      <w:r>
        <w:rPr>
          <w:rFonts w:hint="eastAsia" w:ascii="宋体" w:hAnsi="宋体" w:cs="宋体"/>
          <w:b w:val="0"/>
          <w:bCs w:val="0"/>
          <w:spacing w:val="-3"/>
          <w:sz w:val="24"/>
          <w:szCs w:val="24"/>
          <w:lang w:val="en-US" w:eastAsia="zh-CN"/>
        </w:rPr>
        <w:t>T1DM</w:t>
      </w:r>
      <w:r>
        <w:rPr>
          <w:rFonts w:hint="eastAsia" w:ascii="宋体" w:hAnsi="宋体" w:eastAsia="宋体" w:cs="宋体"/>
          <w:b w:val="0"/>
          <w:bCs w:val="0"/>
          <w:spacing w:val="-3"/>
          <w:sz w:val="24"/>
          <w:szCs w:val="24"/>
        </w:rPr>
        <w:t>伴发疾病（例如乳糜泻）</w:t>
      </w:r>
      <w:r>
        <w:rPr>
          <w:rFonts w:hint="eastAsia" w:ascii="宋体" w:hAnsi="宋体" w:cs="宋体"/>
          <w:b w:val="0"/>
          <w:bCs w:val="0"/>
          <w:spacing w:val="-3"/>
          <w:sz w:val="24"/>
          <w:szCs w:val="24"/>
          <w:lang w:val="en-US" w:eastAsia="zh-CN"/>
        </w:rPr>
        <w:t>相关</w:t>
      </w:r>
      <w:r>
        <w:rPr>
          <w:rFonts w:hint="eastAsia" w:ascii="宋体" w:hAnsi="宋体" w:eastAsia="宋体" w:cs="宋体"/>
          <w:b w:val="0"/>
          <w:bCs w:val="0"/>
          <w:spacing w:val="-3"/>
          <w:sz w:val="24"/>
          <w:szCs w:val="24"/>
        </w:rPr>
        <w:t>自身抗体，</w:t>
      </w:r>
      <w:r>
        <w:rPr>
          <w:rFonts w:hint="eastAsia" w:ascii="宋体" w:hAnsi="宋体" w:cs="宋体"/>
          <w:b w:val="0"/>
          <w:bCs w:val="0"/>
          <w:spacing w:val="-3"/>
          <w:sz w:val="24"/>
          <w:szCs w:val="24"/>
          <w:lang w:val="en-US" w:eastAsia="zh-CN"/>
        </w:rPr>
        <w:t>显著</w:t>
      </w:r>
      <w:r>
        <w:rPr>
          <w:rFonts w:hint="eastAsia" w:ascii="宋体" w:hAnsi="宋体" w:eastAsia="宋体" w:cs="宋体"/>
          <w:b w:val="0"/>
          <w:bCs w:val="0"/>
          <w:spacing w:val="-3"/>
          <w:sz w:val="24"/>
          <w:szCs w:val="24"/>
        </w:rPr>
        <w:t>提高其诊断率；</w:t>
      </w:r>
      <w:r>
        <w:rPr>
          <w:rFonts w:hint="eastAsia" w:ascii="宋体" w:hAnsi="宋体" w:cs="宋体"/>
          <w:b w:val="0"/>
          <w:bCs w:val="0"/>
          <w:spacing w:val="-3"/>
          <w:sz w:val="24"/>
          <w:szCs w:val="24"/>
          <w:lang w:val="en-US" w:eastAsia="zh-CN"/>
        </w:rPr>
        <w:t>此外，</w:t>
      </w:r>
      <w:r>
        <w:rPr>
          <w:rFonts w:hint="eastAsia" w:ascii="宋体" w:hAnsi="宋体" w:eastAsia="宋体" w:cs="宋体"/>
          <w:b w:val="0"/>
          <w:bCs w:val="0"/>
          <w:spacing w:val="-3"/>
          <w:sz w:val="24"/>
          <w:szCs w:val="24"/>
        </w:rPr>
        <w:t>该平台</w:t>
      </w:r>
      <w:r>
        <w:rPr>
          <w:rFonts w:hint="eastAsia" w:ascii="宋体" w:hAnsi="宋体" w:cs="宋体"/>
          <w:b w:val="0"/>
          <w:bCs w:val="0"/>
          <w:spacing w:val="-3"/>
          <w:sz w:val="24"/>
          <w:szCs w:val="24"/>
          <w:lang w:val="en-US" w:eastAsia="zh-CN"/>
        </w:rPr>
        <w:t>还被用于新的</w:t>
      </w:r>
      <w:r>
        <w:rPr>
          <w:rFonts w:hint="eastAsia" w:ascii="宋体" w:hAnsi="宋体" w:eastAsia="宋体" w:cs="宋体"/>
          <w:b w:val="0"/>
          <w:bCs w:val="0"/>
          <w:spacing w:val="-3"/>
          <w:sz w:val="24"/>
          <w:szCs w:val="24"/>
        </w:rPr>
        <w:t>自身抗体</w:t>
      </w:r>
      <w:r>
        <w:rPr>
          <w:rFonts w:hint="eastAsia" w:ascii="宋体" w:hAnsi="宋体" w:cs="宋体"/>
          <w:b w:val="0"/>
          <w:bCs w:val="0"/>
          <w:spacing w:val="-3"/>
          <w:sz w:val="24"/>
          <w:szCs w:val="24"/>
          <w:lang w:val="en-US" w:eastAsia="zh-CN"/>
        </w:rPr>
        <w:t>的挖掘及验证</w:t>
      </w:r>
      <w:r>
        <w:rPr>
          <w:rFonts w:hint="eastAsia" w:ascii="宋体" w:hAnsi="宋体" w:cs="宋体"/>
          <w:b w:val="0"/>
          <w:bCs w:val="0"/>
          <w:spacing w:val="-3"/>
          <w:sz w:val="24"/>
          <w:szCs w:val="24"/>
          <w:lang w:eastAsia="zh-CN"/>
        </w:rPr>
        <w:t>。</w:t>
      </w:r>
      <w:r>
        <w:rPr>
          <w:rFonts w:hint="eastAsia" w:ascii="宋体" w:hAnsi="宋体" w:eastAsia="宋体" w:cs="宋体"/>
          <w:b w:val="0"/>
          <w:bCs w:val="0"/>
          <w:spacing w:val="-3"/>
          <w:sz w:val="24"/>
          <w:szCs w:val="24"/>
        </w:rPr>
        <w:t>上述发现不仅为糖尿病流行病</w:t>
      </w:r>
      <w:r>
        <w:rPr>
          <w:rFonts w:hint="eastAsia" w:ascii="宋体" w:hAnsi="宋体" w:eastAsia="宋体" w:cs="宋体"/>
          <w:b w:val="0"/>
          <w:bCs w:val="0"/>
          <w:spacing w:val="-3"/>
          <w:sz w:val="24"/>
          <w:szCs w:val="24"/>
          <w:u w:val="none" w:color="auto"/>
        </w:rPr>
        <w:t>学研究及大型临床研究提供了技术基础，同时为推动</w:t>
      </w:r>
      <w:r>
        <w:rPr>
          <w:rFonts w:hint="eastAsia" w:ascii="宋体" w:hAnsi="宋体" w:eastAsia="宋体" w:cs="宋体"/>
          <w:b w:val="0"/>
          <w:bCs w:val="0"/>
          <w:spacing w:val="-3"/>
          <w:sz w:val="24"/>
          <w:szCs w:val="24"/>
          <w:u w:val="none" w:color="auto"/>
          <w:lang w:val="en-US" w:eastAsia="zh-CN"/>
        </w:rPr>
        <w:t>T1DM</w:t>
      </w:r>
      <w:r>
        <w:rPr>
          <w:rFonts w:hint="eastAsia" w:ascii="宋体" w:hAnsi="宋体" w:eastAsia="宋体" w:cs="宋体"/>
          <w:b w:val="0"/>
          <w:bCs w:val="0"/>
          <w:spacing w:val="-3"/>
          <w:sz w:val="24"/>
          <w:szCs w:val="24"/>
          <w:u w:val="none" w:color="auto"/>
        </w:rPr>
        <w:t>精准医疗的开展提供了依据。</w:t>
      </w:r>
      <w:r>
        <w:rPr>
          <w:rFonts w:hint="eastAsia" w:ascii="宋体" w:hAnsi="宋体" w:eastAsia="宋体" w:cs="宋体"/>
          <w:b w:val="0"/>
          <w:bCs w:val="0"/>
          <w:spacing w:val="-65"/>
          <w:sz w:val="24"/>
          <w:szCs w:val="24"/>
          <w:u w:val="none" w:color="auto"/>
        </w:rPr>
        <w:t xml:space="preserve"> </w:t>
      </w:r>
    </w:p>
    <w:p>
      <w:pPr>
        <w:numPr>
          <w:ilvl w:val="0"/>
          <w:numId w:val="1"/>
        </w:numPr>
        <w:spacing w:line="240" w:lineRule="auto"/>
        <w:ind w:left="0" w:leftChars="0" w:firstLine="496" w:firstLineChars="200"/>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pacing w:val="4"/>
          <w:sz w:val="24"/>
          <w:szCs w:val="24"/>
          <w:u w:val="none" w:color="auto"/>
        </w:rPr>
        <w:t>建立我国首个基于多组学（基因、免疫</w:t>
      </w:r>
      <w:r>
        <w:rPr>
          <w:rFonts w:hint="eastAsia" w:ascii="宋体" w:hAnsi="宋体" w:eastAsia="宋体" w:cs="宋体"/>
          <w:b w:val="0"/>
          <w:bCs w:val="0"/>
          <w:spacing w:val="4"/>
          <w:sz w:val="24"/>
          <w:szCs w:val="24"/>
          <w:u w:val="none" w:color="auto"/>
          <w:lang w:val="en-US" w:eastAsia="zh-CN"/>
        </w:rPr>
        <w:t>和</w:t>
      </w:r>
      <w:r>
        <w:rPr>
          <w:rFonts w:hint="eastAsia" w:ascii="宋体" w:hAnsi="宋体" w:eastAsia="宋体" w:cs="宋体"/>
          <w:b w:val="0"/>
          <w:bCs w:val="0"/>
          <w:spacing w:val="4"/>
          <w:sz w:val="24"/>
          <w:szCs w:val="24"/>
          <w:u w:val="none" w:color="auto"/>
        </w:rPr>
        <w:t>代谢等指标）的T1DM发病风险预测及预后评估</w:t>
      </w:r>
      <w:r>
        <w:rPr>
          <w:rFonts w:hint="eastAsia" w:ascii="宋体" w:hAnsi="宋体" w:eastAsia="宋体" w:cs="宋体"/>
          <w:b w:val="0"/>
          <w:bCs w:val="0"/>
          <w:spacing w:val="4"/>
          <w:sz w:val="24"/>
          <w:szCs w:val="24"/>
          <w:u w:val="none" w:color="auto"/>
          <w:lang w:val="en-US" w:eastAsia="zh-CN"/>
        </w:rPr>
        <w:t>模型</w:t>
      </w:r>
      <w:r>
        <w:rPr>
          <w:rFonts w:hint="eastAsia" w:ascii="宋体" w:hAnsi="宋体" w:eastAsia="宋体" w:cs="宋体"/>
          <w:b w:val="0"/>
          <w:bCs w:val="0"/>
          <w:spacing w:val="4"/>
          <w:sz w:val="24"/>
          <w:szCs w:val="24"/>
          <w:u w:val="none" w:color="auto"/>
        </w:rPr>
        <w:t>，填补</w:t>
      </w:r>
      <w:r>
        <w:rPr>
          <w:rFonts w:hint="eastAsia" w:ascii="宋体" w:hAnsi="宋体" w:eastAsia="宋体" w:cs="宋体"/>
          <w:b w:val="0"/>
          <w:bCs w:val="0"/>
          <w:spacing w:val="4"/>
          <w:sz w:val="24"/>
          <w:szCs w:val="24"/>
          <w:u w:val="none" w:color="auto"/>
          <w:lang w:val="en-US" w:eastAsia="zh-CN"/>
        </w:rPr>
        <w:t>该领域</w:t>
      </w:r>
      <w:r>
        <w:rPr>
          <w:rFonts w:hint="eastAsia" w:ascii="宋体" w:hAnsi="宋体" w:eastAsia="宋体" w:cs="宋体"/>
          <w:b w:val="0"/>
          <w:bCs w:val="0"/>
          <w:spacing w:val="4"/>
          <w:sz w:val="24"/>
          <w:szCs w:val="24"/>
          <w:u w:val="none" w:color="auto"/>
        </w:rPr>
        <w:t>空白，显著提高T1DM的早期诊断和治疗水平，具备良好的临床实际应用价值。</w:t>
      </w:r>
      <w:r>
        <w:rPr>
          <w:rFonts w:hint="eastAsia" w:ascii="宋体" w:hAnsi="宋体" w:eastAsia="宋体" w:cs="宋体"/>
          <w:b w:val="0"/>
          <w:bCs w:val="0"/>
          <w:spacing w:val="-65"/>
          <w:sz w:val="24"/>
          <w:szCs w:val="24"/>
          <w:u w:val="none" w:color="auto"/>
        </w:rPr>
        <w:t xml:space="preserve"> </w:t>
      </w:r>
    </w:p>
    <w:p>
      <w:pPr>
        <w:numPr>
          <w:ilvl w:val="0"/>
          <w:numId w:val="1"/>
        </w:numPr>
        <w:spacing w:line="240" w:lineRule="auto"/>
        <w:ind w:left="0" w:leftChars="0" w:firstLine="480" w:firstLineChars="200"/>
        <w:rPr>
          <w:rFonts w:hint="eastAsia" w:ascii="宋体" w:hAnsi="宋体" w:eastAsia="宋体" w:cs="宋体"/>
          <w:b w:val="0"/>
          <w:bCs w:val="0"/>
          <w:spacing w:val="-2"/>
          <w:sz w:val="24"/>
          <w:szCs w:val="24"/>
          <w:u w:val="none" w:color="auto"/>
        </w:rPr>
      </w:pPr>
      <w:r>
        <w:rPr>
          <w:rFonts w:hint="eastAsia" w:ascii="宋体" w:hAnsi="宋体" w:eastAsia="宋体" w:cs="宋体"/>
          <w:b w:val="0"/>
          <w:bCs w:val="0"/>
          <w:sz w:val="24"/>
          <w:szCs w:val="24"/>
          <w:u w:val="none" w:color="auto"/>
        </w:rPr>
        <w:t>构建国内首个内分泌疾病微生态治疗平台并推广应用</w:t>
      </w:r>
      <w:r>
        <w:rPr>
          <w:rFonts w:hint="eastAsia" w:ascii="宋体" w:hAnsi="宋体" w:eastAsia="宋体" w:cs="宋体"/>
          <w:b w:val="0"/>
          <w:bCs w:val="0"/>
          <w:sz w:val="24"/>
          <w:szCs w:val="24"/>
          <w:u w:val="none" w:color="auto"/>
          <w:lang w:eastAsia="zh-CN"/>
        </w:rPr>
        <w:t>，</w:t>
      </w:r>
      <w:r>
        <w:rPr>
          <w:rFonts w:hint="eastAsia" w:ascii="宋体" w:hAnsi="宋体" w:eastAsia="宋体" w:cs="宋体"/>
          <w:b w:val="0"/>
          <w:bCs w:val="0"/>
          <w:sz w:val="24"/>
          <w:szCs w:val="24"/>
          <w:u w:val="none" w:color="auto"/>
        </w:rPr>
        <w:t>首次将</w:t>
      </w:r>
      <w:r>
        <w:rPr>
          <w:rFonts w:hint="eastAsia" w:ascii="宋体" w:hAnsi="宋体" w:eastAsia="宋体" w:cs="宋体"/>
          <w:b w:val="0"/>
          <w:bCs w:val="0"/>
          <w:sz w:val="24"/>
          <w:szCs w:val="24"/>
          <w:u w:val="none" w:color="auto"/>
          <w:lang w:val="en-US" w:eastAsia="zh-CN"/>
        </w:rPr>
        <w:t>洗涤菌群移植（</w:t>
      </w:r>
      <w:r>
        <w:rPr>
          <w:rFonts w:hint="eastAsia" w:ascii="宋体" w:hAnsi="宋体" w:eastAsia="宋体" w:cs="宋体"/>
          <w:b w:val="0"/>
          <w:bCs w:val="0"/>
          <w:sz w:val="24"/>
          <w:szCs w:val="24"/>
          <w:u w:val="none" w:color="auto"/>
        </w:rPr>
        <w:t>WMT</w:t>
      </w:r>
      <w:r>
        <w:rPr>
          <w:rFonts w:hint="eastAsia" w:ascii="宋体" w:hAnsi="宋体" w:eastAsia="宋体" w:cs="宋体"/>
          <w:b w:val="0"/>
          <w:bCs w:val="0"/>
          <w:sz w:val="24"/>
          <w:szCs w:val="24"/>
          <w:u w:val="none" w:color="auto"/>
          <w:lang w:eastAsia="zh-CN"/>
        </w:rPr>
        <w:t>）</w:t>
      </w:r>
      <w:r>
        <w:rPr>
          <w:rFonts w:hint="eastAsia" w:ascii="宋体" w:hAnsi="宋体" w:eastAsia="宋体" w:cs="宋体"/>
          <w:b w:val="0"/>
          <w:bCs w:val="0"/>
          <w:sz w:val="24"/>
          <w:szCs w:val="24"/>
          <w:u w:val="none" w:color="auto"/>
        </w:rPr>
        <w:t xml:space="preserve"> 作为干预脆性糖尿病患者肠道菌群的措施，</w:t>
      </w:r>
      <w:r>
        <w:rPr>
          <w:rFonts w:hint="eastAsia" w:ascii="宋体" w:hAnsi="宋体" w:cs="宋体"/>
          <w:b w:val="0"/>
          <w:bCs w:val="0"/>
          <w:sz w:val="24"/>
          <w:szCs w:val="24"/>
          <w:u w:val="none" w:color="auto"/>
          <w:lang w:val="en-US" w:eastAsia="zh-CN"/>
        </w:rPr>
        <w:t>取得良好的疗效，</w:t>
      </w:r>
      <w:r>
        <w:rPr>
          <w:rFonts w:hint="eastAsia" w:ascii="宋体" w:hAnsi="宋体" w:eastAsia="宋体" w:cs="宋体"/>
          <w:b w:val="0"/>
          <w:bCs w:val="0"/>
          <w:spacing w:val="-1"/>
          <w:sz w:val="24"/>
          <w:szCs w:val="24"/>
          <w:u w:val="none" w:color="auto"/>
        </w:rPr>
        <w:t>提示靶向肠道微生物群有望成为改善血糖波</w:t>
      </w:r>
      <w:r>
        <w:rPr>
          <w:rFonts w:hint="eastAsia" w:ascii="宋体" w:hAnsi="宋体" w:eastAsia="宋体" w:cs="宋体"/>
          <w:b w:val="0"/>
          <w:bCs w:val="0"/>
          <w:spacing w:val="-2"/>
          <w:sz w:val="24"/>
          <w:szCs w:val="24"/>
          <w:u w:val="none" w:color="auto"/>
        </w:rPr>
        <w:t>动的有效方案。</w:t>
      </w:r>
      <w:r>
        <w:rPr>
          <w:rFonts w:hint="eastAsia" w:ascii="宋体" w:hAnsi="宋体" w:eastAsia="宋体" w:cs="宋体"/>
          <w:b w:val="0"/>
          <w:bCs w:val="0"/>
          <w:spacing w:val="-65"/>
          <w:sz w:val="24"/>
          <w:szCs w:val="24"/>
          <w:u w:val="none" w:color="auto"/>
        </w:rPr>
        <w:t xml:space="preserve"> </w:t>
      </w:r>
    </w:p>
    <w:p>
      <w:pPr>
        <w:pStyle w:val="2"/>
        <w:numPr>
          <w:ilvl w:val="0"/>
          <w:numId w:val="1"/>
        </w:numPr>
        <w:spacing w:before="56" w:line="255" w:lineRule="auto"/>
        <w:ind w:left="0" w:leftChars="0" w:right="51" w:rightChars="0" w:firstLine="480" w:firstLineChars="200"/>
        <w:rPr>
          <w:rFonts w:hint="eastAsia" w:ascii="宋体" w:hAnsi="宋体" w:eastAsia="宋体" w:cs="宋体"/>
          <w:b w:val="0"/>
          <w:bCs w:val="0"/>
          <w:spacing w:val="-2"/>
          <w:sz w:val="24"/>
          <w:szCs w:val="24"/>
        </w:rPr>
      </w:pPr>
      <w:r>
        <w:rPr>
          <w:rFonts w:hint="eastAsia" w:cs="宋体"/>
          <w:b w:val="0"/>
          <w:bCs w:val="0"/>
          <w:kern w:val="2"/>
          <w:sz w:val="24"/>
          <w:szCs w:val="24"/>
          <w:u w:val="none" w:color="auto"/>
          <w:lang w:val="en-US" w:eastAsia="zh-CN" w:bidi="ar-SA"/>
        </w:rPr>
        <w:t>在</w:t>
      </w:r>
      <w:r>
        <w:rPr>
          <w:rFonts w:hint="eastAsia" w:ascii="宋体" w:hAnsi="宋体" w:eastAsia="宋体" w:cs="宋体"/>
          <w:b w:val="0"/>
          <w:bCs w:val="0"/>
          <w:kern w:val="2"/>
          <w:sz w:val="24"/>
          <w:szCs w:val="24"/>
          <w:u w:val="none" w:color="auto"/>
          <w:lang w:val="en-US" w:eastAsia="zh-CN" w:bidi="ar-SA"/>
        </w:rPr>
        <w:t>T1DM相关的探索性基础研究</w:t>
      </w:r>
      <w:r>
        <w:rPr>
          <w:rFonts w:hint="eastAsia" w:cs="宋体"/>
          <w:b w:val="0"/>
          <w:bCs w:val="0"/>
          <w:kern w:val="2"/>
          <w:sz w:val="24"/>
          <w:szCs w:val="24"/>
          <w:u w:val="none" w:color="auto"/>
          <w:lang w:val="en-US" w:eastAsia="zh-CN" w:bidi="ar-SA"/>
        </w:rPr>
        <w:t>中，取得了系列发现，包括：（1）</w:t>
      </w:r>
      <w:r>
        <w:rPr>
          <w:rFonts w:hint="eastAsia" w:ascii="宋体" w:hAnsi="宋体" w:eastAsia="宋体" w:cs="宋体"/>
          <w:b w:val="0"/>
          <w:bCs w:val="0"/>
          <w:kern w:val="2"/>
          <w:sz w:val="24"/>
          <w:szCs w:val="24"/>
          <w:u w:val="none" w:color="auto"/>
          <w:lang w:val="en-US" w:eastAsia="zh-CN" w:bidi="ar-SA"/>
        </w:rPr>
        <w:t>提出T1DM发病新机制:应激颗粒（SGs）的形成可能胰岛β细胞功能受损的机制，抑制SGs的形成可能成为潜在的糖尿病治疗策略</w:t>
      </w:r>
      <w:r>
        <w:rPr>
          <w:rFonts w:hint="eastAsia" w:cs="宋体"/>
          <w:b w:val="0"/>
          <w:bCs w:val="0"/>
          <w:kern w:val="2"/>
          <w:sz w:val="24"/>
          <w:szCs w:val="24"/>
          <w:u w:val="none" w:color="auto"/>
          <w:lang w:val="en-US" w:eastAsia="zh-CN" w:bidi="ar-SA"/>
        </w:rPr>
        <w:t>；（2）</w:t>
      </w:r>
      <w:r>
        <w:rPr>
          <w:rFonts w:hint="eastAsia" w:ascii="宋体" w:hAnsi="宋体" w:eastAsia="宋体" w:cs="宋体"/>
          <w:b w:val="0"/>
          <w:bCs w:val="0"/>
          <w:kern w:val="2"/>
          <w:sz w:val="24"/>
          <w:szCs w:val="24"/>
          <w:u w:val="none" w:color="auto"/>
          <w:lang w:val="en-US" w:eastAsia="zh-CN" w:bidi="ar-SA"/>
        </w:rPr>
        <w:t>首次揭示了T1DM常见并发症——复发性低血糖（RH）诱导的外周代谢器官的适应性改变及其在低血糖反向调节中的作用</w:t>
      </w:r>
      <w:r>
        <w:rPr>
          <w:rFonts w:hint="eastAsia" w:cs="宋体"/>
          <w:b w:val="0"/>
          <w:bCs w:val="0"/>
          <w:kern w:val="2"/>
          <w:sz w:val="24"/>
          <w:szCs w:val="24"/>
          <w:u w:val="none" w:color="auto"/>
          <w:lang w:val="en-US" w:eastAsia="zh-CN" w:bidi="ar-SA"/>
        </w:rPr>
        <w:t>，</w:t>
      </w:r>
      <w:r>
        <w:rPr>
          <w:rFonts w:hint="eastAsia" w:ascii="宋体" w:hAnsi="宋体" w:eastAsia="宋体" w:cs="宋体"/>
          <w:b w:val="0"/>
          <w:bCs w:val="0"/>
          <w:spacing w:val="1"/>
          <w:sz w:val="24"/>
          <w:szCs w:val="24"/>
        </w:rPr>
        <w:t>有助于解释临床上胰岛素强化治</w:t>
      </w:r>
      <w:r>
        <w:rPr>
          <w:rFonts w:hint="eastAsia" w:ascii="宋体" w:hAnsi="宋体" w:eastAsia="宋体" w:cs="宋体"/>
          <w:b w:val="0"/>
          <w:bCs w:val="0"/>
          <w:spacing w:val="8"/>
          <w:sz w:val="24"/>
          <w:szCs w:val="24"/>
        </w:rPr>
        <w:t>疗导致患者体重增加的原因，并揭示了</w:t>
      </w:r>
      <w:r>
        <w:rPr>
          <w:rFonts w:hint="eastAsia" w:ascii="宋体" w:hAnsi="宋体" w:eastAsia="宋体" w:cs="宋体"/>
          <w:b w:val="0"/>
          <w:bCs w:val="0"/>
          <w:spacing w:val="-48"/>
          <w:sz w:val="24"/>
          <w:szCs w:val="24"/>
        </w:rPr>
        <w:t xml:space="preserve"> </w:t>
      </w:r>
      <w:r>
        <w:rPr>
          <w:rFonts w:hint="eastAsia" w:ascii="宋体" w:hAnsi="宋体" w:eastAsia="宋体" w:cs="宋体"/>
          <w:b w:val="0"/>
          <w:bCs w:val="0"/>
          <w:sz w:val="24"/>
          <w:szCs w:val="24"/>
        </w:rPr>
        <w:t>RH</w:t>
      </w:r>
      <w:r>
        <w:rPr>
          <w:rFonts w:hint="eastAsia" w:ascii="宋体" w:hAnsi="宋体" w:eastAsia="宋体" w:cs="宋体"/>
          <w:b w:val="0"/>
          <w:bCs w:val="0"/>
          <w:spacing w:val="-54"/>
          <w:sz w:val="24"/>
          <w:szCs w:val="24"/>
        </w:rPr>
        <w:t xml:space="preserve"> </w:t>
      </w:r>
      <w:r>
        <w:rPr>
          <w:rFonts w:hint="eastAsia" w:ascii="宋体" w:hAnsi="宋体" w:eastAsia="宋体" w:cs="宋体"/>
          <w:b w:val="0"/>
          <w:bCs w:val="0"/>
          <w:spacing w:val="8"/>
          <w:sz w:val="24"/>
          <w:szCs w:val="24"/>
        </w:rPr>
        <w:t>诱发低血糖的可能</w:t>
      </w:r>
      <w:r>
        <w:rPr>
          <w:rFonts w:hint="eastAsia" w:ascii="宋体" w:hAnsi="宋体" w:eastAsia="宋体" w:cs="宋体"/>
          <w:b w:val="0"/>
          <w:bCs w:val="0"/>
          <w:spacing w:val="7"/>
          <w:sz w:val="24"/>
          <w:szCs w:val="24"/>
        </w:rPr>
        <w:t>新机制</w:t>
      </w:r>
      <w:r>
        <w:rPr>
          <w:rFonts w:hint="eastAsia" w:ascii="宋体" w:hAnsi="宋体" w:eastAsia="宋体" w:cs="宋体"/>
          <w:b w:val="0"/>
          <w:bCs w:val="0"/>
          <w:kern w:val="2"/>
          <w:sz w:val="24"/>
          <w:szCs w:val="24"/>
          <w:u w:val="none" w:color="auto"/>
          <w:lang w:val="en-US" w:eastAsia="zh-CN" w:bidi="ar-SA"/>
        </w:rPr>
        <w:t>；（3）探索基于寄生虫学的T1DM潜在新疗法——揭示了血吸虫感染、免疫和能量代谢之间的联系，以及寄生虫感染和Treg细胞在自身免疫性疾病中的重要作用及应用</w:t>
      </w:r>
      <w:r>
        <w:rPr>
          <w:rFonts w:hint="eastAsia" w:cs="宋体"/>
          <w:b w:val="0"/>
          <w:bCs w:val="0"/>
          <w:kern w:val="2"/>
          <w:sz w:val="24"/>
          <w:szCs w:val="24"/>
          <w:u w:val="none" w:color="auto"/>
          <w:lang w:val="en-US" w:eastAsia="zh-CN" w:bidi="ar-SA"/>
        </w:rPr>
        <w:t>，</w:t>
      </w:r>
      <w:r>
        <w:rPr>
          <w:rFonts w:hint="eastAsia" w:ascii="宋体" w:hAnsi="宋体" w:eastAsia="宋体" w:cs="宋体"/>
          <w:b w:val="0"/>
          <w:bCs w:val="0"/>
          <w:spacing w:val="-2"/>
          <w:sz w:val="24"/>
          <w:szCs w:val="24"/>
        </w:rPr>
        <w:t>为临床T1DM的治疗提供潜在化合物和靶细胞</w:t>
      </w:r>
      <w:r>
        <w:rPr>
          <w:rFonts w:hint="eastAsia" w:cs="宋体"/>
          <w:b w:val="0"/>
          <w:bCs w:val="0"/>
          <w:kern w:val="2"/>
          <w:sz w:val="24"/>
          <w:szCs w:val="24"/>
          <w:u w:val="none" w:color="auto"/>
          <w:lang w:val="en-US" w:eastAsia="zh-CN" w:bidi="ar-SA"/>
        </w:rPr>
        <w:t>。</w:t>
      </w:r>
    </w:p>
    <w:p>
      <w:pPr>
        <w:spacing w:line="240" w:lineRule="auto"/>
        <w:ind w:firstLine="480" w:firstLineChars="200"/>
        <w:rPr>
          <w:rFonts w:hint="eastAsia"/>
          <w:sz w:val="24"/>
          <w:szCs w:val="24"/>
        </w:rPr>
      </w:pPr>
      <w:r>
        <w:rPr>
          <w:rFonts w:hint="eastAsia"/>
          <w:sz w:val="24"/>
          <w:szCs w:val="24"/>
        </w:rPr>
        <w:t>上述诊疗技术平台</w:t>
      </w:r>
      <w:r>
        <w:rPr>
          <w:rFonts w:hint="eastAsia" w:ascii="宋体" w:hAnsi="宋体" w:eastAsia="宋体" w:cs="宋体"/>
          <w:b w:val="0"/>
          <w:bCs w:val="0"/>
          <w:spacing w:val="3"/>
          <w:sz w:val="24"/>
          <w:szCs w:val="24"/>
          <w:u w:val="none" w:color="auto"/>
        </w:rPr>
        <w:t>已达国际最先进水平</w:t>
      </w:r>
      <w:r>
        <w:rPr>
          <w:rFonts w:hint="eastAsia" w:ascii="宋体" w:hAnsi="宋体" w:cs="宋体"/>
          <w:b w:val="0"/>
          <w:bCs w:val="0"/>
          <w:spacing w:val="3"/>
          <w:sz w:val="24"/>
          <w:szCs w:val="24"/>
          <w:u w:val="none" w:color="auto"/>
          <w:lang w:eastAsia="zh-CN"/>
        </w:rPr>
        <w:t>。</w:t>
      </w:r>
      <w:r>
        <w:rPr>
          <w:rFonts w:hint="eastAsia"/>
          <w:sz w:val="24"/>
          <w:szCs w:val="24"/>
        </w:rPr>
        <w:t>截止202</w:t>
      </w:r>
      <w:r>
        <w:rPr>
          <w:rFonts w:hint="eastAsia"/>
          <w:sz w:val="24"/>
          <w:szCs w:val="24"/>
          <w:lang w:val="en-US" w:eastAsia="zh-CN"/>
        </w:rPr>
        <w:t>3</w:t>
      </w:r>
      <w:r>
        <w:rPr>
          <w:rFonts w:hint="eastAsia"/>
          <w:sz w:val="24"/>
          <w:szCs w:val="24"/>
        </w:rPr>
        <w:t>年，在南京医科大学附属逸夫医院示范应用成功后，先后于10余家国内著名三甲医院和省内地市级医院推广应用，获益患者累计数千例</w:t>
      </w:r>
      <w:r>
        <w:rPr>
          <w:rFonts w:hint="eastAsia"/>
          <w:sz w:val="24"/>
          <w:szCs w:val="24"/>
          <w:lang w:eastAsia="zh-CN"/>
        </w:rPr>
        <w:t>，</w:t>
      </w:r>
      <w:r>
        <w:rPr>
          <w:rFonts w:hint="eastAsia"/>
          <w:sz w:val="24"/>
          <w:szCs w:val="24"/>
        </w:rPr>
        <w:t>取得了良好的社会效益。此外，联合</w:t>
      </w:r>
      <w:r>
        <w:rPr>
          <w:rFonts w:hint="eastAsia"/>
          <w:sz w:val="24"/>
          <w:szCs w:val="24"/>
          <w:lang w:val="en-US" w:eastAsia="zh-CN"/>
        </w:rPr>
        <w:t>领域内</w:t>
      </w:r>
      <w:r>
        <w:rPr>
          <w:rFonts w:hint="eastAsia"/>
          <w:sz w:val="24"/>
          <w:szCs w:val="24"/>
        </w:rPr>
        <w:t>知名学者和专家共同探索了T1DM早期精准预测、诊断及其并发症的防治机制，并转化到临床应用，为本行业诊疗指南和专家共识的制定提供了新思路和重要参考。本研究项目为政府的医疗投入节约了资源</w:t>
      </w:r>
      <w:r>
        <w:rPr>
          <w:rFonts w:hint="eastAsia"/>
          <w:sz w:val="24"/>
          <w:szCs w:val="24"/>
          <w:lang w:val="en-US" w:eastAsia="zh-CN"/>
        </w:rPr>
        <w:t>，</w:t>
      </w:r>
      <w:r>
        <w:rPr>
          <w:rFonts w:hint="eastAsia"/>
          <w:sz w:val="24"/>
          <w:szCs w:val="24"/>
        </w:rPr>
        <w:t>并奠定了我国在T1DM防治领域的国际地位，推动了学科发展。</w:t>
      </w:r>
    </w:p>
    <w:p>
      <w:pPr>
        <w:spacing w:line="240" w:lineRule="auto"/>
        <w:ind w:firstLine="480" w:firstLineChars="200"/>
        <w:rPr>
          <w:sz w:val="24"/>
          <w:szCs w:val="24"/>
        </w:rPr>
      </w:pPr>
      <w:r>
        <w:rPr>
          <w:rFonts w:hint="eastAsia"/>
          <w:sz w:val="24"/>
          <w:szCs w:val="24"/>
        </w:rPr>
        <w:t>本项目立项T1DM发病新机制及干预相关基础与临床研究项目共计20余项，获得</w:t>
      </w:r>
      <w:r>
        <w:rPr>
          <w:rFonts w:hint="eastAsia"/>
          <w:sz w:val="24"/>
          <w:szCs w:val="24"/>
          <w:lang w:val="en-US" w:eastAsia="zh-CN"/>
        </w:rPr>
        <w:t>省科学技术奖1项、</w:t>
      </w:r>
      <w:r>
        <w:rPr>
          <w:rFonts w:hint="eastAsia"/>
          <w:sz w:val="24"/>
          <w:szCs w:val="24"/>
        </w:rPr>
        <w:t>新技术引进奖一等奖1项、二等奖 2 项，优秀奖1项等。发表高水平论文</w:t>
      </w:r>
      <w:r>
        <w:rPr>
          <w:rFonts w:hint="eastAsia"/>
          <w:sz w:val="24"/>
          <w:szCs w:val="24"/>
          <w:lang w:val="en-US" w:eastAsia="zh-CN"/>
        </w:rPr>
        <w:t>100余</w:t>
      </w:r>
      <w:r>
        <w:rPr>
          <w:rFonts w:hint="eastAsia"/>
          <w:sz w:val="24"/>
          <w:szCs w:val="24"/>
        </w:rPr>
        <w:t>篇，共引</w:t>
      </w:r>
      <w:r>
        <w:rPr>
          <w:rFonts w:hint="eastAsia"/>
          <w:sz w:val="24"/>
          <w:szCs w:val="24"/>
          <w:lang w:val="en-US" w:eastAsia="zh-CN"/>
        </w:rPr>
        <w:t>5</w:t>
      </w:r>
      <w:r>
        <w:rPr>
          <w:rFonts w:hint="eastAsia"/>
          <w:sz w:val="24"/>
          <w:szCs w:val="24"/>
        </w:rPr>
        <w:t>00余次，参与撰写提出指南共识5部，获批专利</w:t>
      </w:r>
      <w:r>
        <w:rPr>
          <w:rFonts w:hint="eastAsia"/>
          <w:sz w:val="24"/>
          <w:szCs w:val="24"/>
          <w:lang w:val="en-US" w:eastAsia="zh-CN"/>
        </w:rPr>
        <w:t>3</w:t>
      </w:r>
      <w:r>
        <w:rPr>
          <w:rFonts w:hint="eastAsia"/>
          <w:sz w:val="24"/>
          <w:szCs w:val="24"/>
        </w:rPr>
        <w:t>项</w:t>
      </w:r>
      <w:r>
        <w:rPr>
          <w:rFonts w:hint="eastAsia"/>
          <w:sz w:val="24"/>
          <w:szCs w:val="24"/>
          <w:lang w:eastAsia="zh-CN"/>
        </w:rPr>
        <w:t>，</w:t>
      </w:r>
      <w:r>
        <w:rPr>
          <w:rFonts w:hint="eastAsia"/>
          <w:sz w:val="24"/>
          <w:szCs w:val="24"/>
        </w:rPr>
        <w:t>计算机软著作权1项。1</w:t>
      </w:r>
      <w:r>
        <w:rPr>
          <w:rFonts w:hint="eastAsia"/>
          <w:sz w:val="24"/>
          <w:szCs w:val="24"/>
          <w:lang w:val="en-US" w:eastAsia="zh-CN"/>
        </w:rPr>
        <w:t>0</w:t>
      </w:r>
      <w:r>
        <w:rPr>
          <w:rFonts w:hint="eastAsia"/>
          <w:sz w:val="24"/>
          <w:szCs w:val="24"/>
        </w:rPr>
        <w:t>篇代表性论文，其中</w:t>
      </w:r>
      <w:r>
        <w:rPr>
          <w:rFonts w:hint="eastAsia"/>
          <w:sz w:val="24"/>
          <w:szCs w:val="24"/>
          <w:lang w:val="en-US" w:eastAsia="zh-CN"/>
        </w:rPr>
        <w:t>7</w:t>
      </w:r>
      <w:r>
        <w:rPr>
          <w:rFonts w:hint="eastAsia"/>
          <w:sz w:val="24"/>
          <w:szCs w:val="24"/>
        </w:rPr>
        <w:t>篇论文被SCI数据库收录，</w:t>
      </w:r>
      <w:r>
        <w:rPr>
          <w:rFonts w:hint="eastAsia"/>
          <w:sz w:val="24"/>
          <w:szCs w:val="24"/>
          <w:lang w:val="en-US" w:eastAsia="zh-CN"/>
        </w:rPr>
        <w:t>3</w:t>
      </w:r>
      <w:r>
        <w:rPr>
          <w:rFonts w:hint="eastAsia"/>
          <w:sz w:val="24"/>
          <w:szCs w:val="24"/>
        </w:rPr>
        <w:t>篇论文被</w:t>
      </w:r>
      <w:r>
        <w:rPr>
          <w:rFonts w:hint="eastAsia"/>
          <w:sz w:val="24"/>
          <w:szCs w:val="24"/>
          <w:lang w:val="en-US" w:eastAsia="zh-CN"/>
        </w:rPr>
        <w:t>中国知网</w:t>
      </w:r>
      <w:r>
        <w:rPr>
          <w:rFonts w:hint="eastAsia"/>
          <w:sz w:val="24"/>
          <w:szCs w:val="24"/>
        </w:rPr>
        <w:t>收录，研究成果总体达</w:t>
      </w:r>
      <w:bookmarkStart w:id="0" w:name="_GoBack"/>
      <w:bookmarkEnd w:id="0"/>
      <w:r>
        <w:rPr>
          <w:rFonts w:hint="eastAsia"/>
          <w:sz w:val="24"/>
          <w:szCs w:val="24"/>
        </w:rPr>
        <w:t>到国内先进水平，部分达国际先进水平。</w:t>
      </w:r>
      <w:r>
        <w:rPr>
          <w:rFonts w:hint="eastAsia"/>
          <w:sz w:val="24"/>
          <w:szCs w:val="24"/>
          <w:lang w:val="en-US" w:eastAsia="zh-CN"/>
        </w:rPr>
        <w:t>项目完成人</w:t>
      </w:r>
      <w:r>
        <w:rPr>
          <w:rFonts w:hint="eastAsia"/>
          <w:sz w:val="24"/>
          <w:szCs w:val="24"/>
        </w:rPr>
        <w:t>多次受邀在国内外高水平会议上进行交流，其中特邀报告20余次，主办国家/省级继续教育学习班10余次，累计培训专科医护3000余人，取得了良好的经济和社会效益。培养</w:t>
      </w:r>
      <w:r>
        <w:rPr>
          <w:rFonts w:hint="eastAsia" w:ascii="宋体" w:hAnsi="宋体" w:eastAsia="宋体" w:cs="宋体"/>
          <w:sz w:val="24"/>
          <w:szCs w:val="24"/>
        </w:rPr>
        <w:t>“ 江苏省双创团队核心成员”、“ 333工程第二层次人才</w:t>
      </w:r>
      <w:r>
        <w:rPr>
          <w:rFonts w:hint="eastAsia" w:ascii="宋体" w:hAnsi="宋体" w:cs="宋体"/>
          <w:sz w:val="24"/>
          <w:szCs w:val="24"/>
          <w:lang w:eastAsia="zh-CN"/>
        </w:rPr>
        <w:t>、</w:t>
      </w:r>
      <w:r>
        <w:rPr>
          <w:rFonts w:hint="eastAsia" w:ascii="宋体" w:hAnsi="宋体" w:cs="宋体"/>
          <w:sz w:val="24"/>
          <w:szCs w:val="24"/>
          <w:lang w:val="en-US" w:eastAsia="zh-CN"/>
        </w:rPr>
        <w:t>第三层次人才</w:t>
      </w:r>
      <w:r>
        <w:rPr>
          <w:rFonts w:hint="eastAsia" w:ascii="宋体" w:hAnsi="宋体" w:eastAsia="宋体" w:cs="宋体"/>
          <w:sz w:val="24"/>
          <w:szCs w:val="24"/>
        </w:rPr>
        <w:t>”、“江苏省特聘医学专家”、“江苏省科教强卫工程医学重点人才”、“六大人才高峰”高层次人才</w:t>
      </w:r>
      <w:r>
        <w:rPr>
          <w:rFonts w:hint="eastAsia" w:ascii="宋体" w:hAnsi="宋体" w:cs="宋体"/>
          <w:sz w:val="24"/>
          <w:szCs w:val="24"/>
          <w:lang w:eastAsia="zh-CN"/>
        </w:rPr>
        <w:t>、“</w:t>
      </w:r>
      <w:r>
        <w:rPr>
          <w:rFonts w:hint="eastAsia" w:ascii="宋体" w:hAnsi="宋体" w:cs="宋体"/>
          <w:sz w:val="24"/>
          <w:szCs w:val="24"/>
          <w:lang w:val="en-US" w:eastAsia="zh-CN"/>
        </w:rPr>
        <w:t>江苏省双创博士”、江苏省高校“青蓝工程”优秀青年骨干教师</w:t>
      </w:r>
      <w:r>
        <w:rPr>
          <w:rFonts w:hint="eastAsia" w:ascii="宋体" w:hAnsi="宋体" w:eastAsia="宋体" w:cs="宋体"/>
          <w:sz w:val="24"/>
          <w:szCs w:val="24"/>
        </w:rPr>
        <w:t>等各一人次。同时，培养硕士、博士</w:t>
      </w:r>
      <w:r>
        <w:rPr>
          <w:rFonts w:hint="eastAsia" w:ascii="宋体" w:hAnsi="宋体" w:cs="宋体"/>
          <w:sz w:val="24"/>
          <w:szCs w:val="24"/>
          <w:lang w:val="en-US" w:eastAsia="zh-CN"/>
        </w:rPr>
        <w:t>和</w:t>
      </w:r>
      <w:r>
        <w:rPr>
          <w:rFonts w:hint="eastAsia" w:ascii="宋体" w:hAnsi="宋体" w:eastAsia="宋体" w:cs="宋体"/>
          <w:sz w:val="24"/>
          <w:szCs w:val="24"/>
        </w:rPr>
        <w:t>博士后</w:t>
      </w:r>
      <w:r>
        <w:rPr>
          <w:rFonts w:hint="eastAsia" w:ascii="宋体" w:hAnsi="宋体" w:cs="宋体"/>
          <w:sz w:val="24"/>
          <w:szCs w:val="24"/>
          <w:lang w:val="en-US" w:eastAsia="zh-CN"/>
        </w:rPr>
        <w:t>40余</w:t>
      </w:r>
      <w:r>
        <w:rPr>
          <w:rFonts w:hint="eastAsia" w:ascii="宋体" w:hAnsi="宋体" w:eastAsia="宋体" w:cs="宋体"/>
          <w:sz w:val="24"/>
          <w:szCs w:val="24"/>
        </w:rPr>
        <w:t>名</w:t>
      </w:r>
      <w:r>
        <w:rPr>
          <w:rFonts w:hint="eastAsia" w:ascii="宋体" w:hAnsi="宋体" w:cs="宋体"/>
          <w:sz w:val="24"/>
          <w:szCs w:val="24"/>
          <w:lang w:eastAsia="zh-CN"/>
        </w:rPr>
        <w:t>，</w:t>
      </w:r>
      <w:r>
        <w:rPr>
          <w:rFonts w:hint="eastAsia" w:ascii="宋体" w:hAnsi="宋体" w:cs="宋体"/>
          <w:sz w:val="24"/>
          <w:szCs w:val="24"/>
          <w:lang w:val="en-US" w:eastAsia="zh-CN"/>
        </w:rPr>
        <w:t>为</w:t>
      </w:r>
      <w:r>
        <w:rPr>
          <w:rFonts w:hint="eastAsia"/>
          <w:sz w:val="24"/>
          <w:szCs w:val="24"/>
        </w:rPr>
        <w:t>内分泌领域培养了专业人才队伍，推动了该领域的科学进步。</w:t>
      </w:r>
    </w:p>
    <w:p>
      <w:pPr>
        <w:rPr>
          <w:rFonts w:hint="eastAsia"/>
          <w:lang w:eastAsia="zh-CN"/>
        </w:rPr>
      </w:pPr>
    </w:p>
    <w:p>
      <w:pPr>
        <w:rPr>
          <w:rFonts w:hint="eastAsia"/>
          <w:sz w:val="24"/>
          <w:szCs w:val="24"/>
          <w:highlight w:val="yellow"/>
          <w:lang w:eastAsia="zh-CN"/>
        </w:rPr>
      </w:pPr>
      <w:r>
        <w:rPr>
          <w:rFonts w:hint="eastAsia"/>
          <w:sz w:val="24"/>
          <w:szCs w:val="24"/>
          <w:highlight w:val="yellow"/>
          <w:lang w:eastAsia="zh-CN"/>
        </w:rPr>
        <w:t>代表性论文目录：</w:t>
      </w:r>
    </w:p>
    <w:tbl>
      <w:tblPr>
        <w:tblStyle w:val="6"/>
        <w:tblW w:w="9357" w:type="dxa"/>
        <w:tblInd w:w="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1855"/>
        <w:gridCol w:w="1170"/>
        <w:gridCol w:w="1494"/>
        <w:gridCol w:w="1307"/>
        <w:gridCol w:w="747"/>
        <w:gridCol w:w="1102"/>
        <w:gridCol w:w="12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4" w:hRule="atLeast"/>
        </w:trPr>
        <w:tc>
          <w:tcPr>
            <w:tcW w:w="458" w:type="dxa"/>
            <w:tcBorders>
              <w:left w:val="single" w:color="000000" w:sz="6" w:space="0"/>
              <w:right w:val="single" w:color="000000" w:sz="6" w:space="0"/>
            </w:tcBorders>
            <w:textDirection w:val="tbRlV"/>
            <w:vAlign w:val="top"/>
          </w:tcPr>
          <w:p>
            <w:pPr>
              <w:pStyle w:val="5"/>
              <w:spacing w:before="118" w:line="208" w:lineRule="auto"/>
              <w:ind w:left="390"/>
            </w:pPr>
            <w:r>
              <w:rPr>
                <w:spacing w:val="-2"/>
              </w:rPr>
              <w:t>序</w:t>
            </w:r>
            <w:r>
              <w:rPr>
                <w:spacing w:val="24"/>
              </w:rPr>
              <w:t xml:space="preserve"> </w:t>
            </w:r>
            <w:r>
              <w:rPr>
                <w:spacing w:val="-2"/>
              </w:rPr>
              <w:t>号</w:t>
            </w:r>
          </w:p>
        </w:tc>
        <w:tc>
          <w:tcPr>
            <w:tcW w:w="1855" w:type="dxa"/>
            <w:tcBorders>
              <w:left w:val="single" w:color="000000" w:sz="6" w:space="0"/>
              <w:right w:val="single" w:color="000000" w:sz="6" w:space="0"/>
            </w:tcBorders>
            <w:vAlign w:val="top"/>
          </w:tcPr>
          <w:p>
            <w:pPr>
              <w:spacing w:line="243" w:lineRule="auto"/>
              <w:rPr>
                <w:rFonts w:ascii="Arial"/>
                <w:sz w:val="21"/>
              </w:rPr>
            </w:pPr>
          </w:p>
          <w:p>
            <w:pPr>
              <w:spacing w:line="243" w:lineRule="auto"/>
              <w:rPr>
                <w:rFonts w:ascii="Arial"/>
                <w:sz w:val="21"/>
              </w:rPr>
            </w:pPr>
          </w:p>
          <w:p>
            <w:pPr>
              <w:pStyle w:val="5"/>
              <w:spacing w:before="69" w:line="214" w:lineRule="auto"/>
              <w:ind w:left="264"/>
            </w:pPr>
            <w:r>
              <w:rPr>
                <w:spacing w:val="-1"/>
              </w:rPr>
              <w:t>论文名称/作者</w:t>
            </w:r>
          </w:p>
        </w:tc>
        <w:tc>
          <w:tcPr>
            <w:tcW w:w="1170" w:type="dxa"/>
            <w:tcBorders>
              <w:left w:val="single" w:color="000000" w:sz="6" w:space="0"/>
              <w:right w:val="single" w:color="000000" w:sz="6" w:space="0"/>
            </w:tcBorders>
            <w:vAlign w:val="top"/>
          </w:tcPr>
          <w:p>
            <w:pPr>
              <w:spacing w:line="243" w:lineRule="auto"/>
              <w:rPr>
                <w:rFonts w:ascii="Arial"/>
                <w:sz w:val="21"/>
              </w:rPr>
            </w:pPr>
          </w:p>
          <w:p>
            <w:pPr>
              <w:spacing w:line="244" w:lineRule="auto"/>
              <w:rPr>
                <w:rFonts w:ascii="Arial"/>
                <w:sz w:val="21"/>
              </w:rPr>
            </w:pPr>
          </w:p>
          <w:p>
            <w:pPr>
              <w:pStyle w:val="5"/>
              <w:spacing w:before="68" w:line="215" w:lineRule="auto"/>
              <w:ind w:left="361"/>
            </w:pPr>
            <w:r>
              <w:rPr>
                <w:spacing w:val="-5"/>
              </w:rPr>
              <w:t>刊名</w:t>
            </w:r>
          </w:p>
        </w:tc>
        <w:tc>
          <w:tcPr>
            <w:tcW w:w="1494" w:type="dxa"/>
            <w:tcBorders>
              <w:left w:val="single" w:color="000000" w:sz="6" w:space="0"/>
            </w:tcBorders>
            <w:vAlign w:val="top"/>
          </w:tcPr>
          <w:p>
            <w:pPr>
              <w:pStyle w:val="5"/>
              <w:spacing w:before="219" w:line="217" w:lineRule="auto"/>
              <w:ind w:left="331"/>
            </w:pPr>
            <w:r>
              <w:rPr>
                <w:spacing w:val="-3"/>
              </w:rPr>
              <w:t>年卷页码</w:t>
            </w:r>
          </w:p>
          <w:p>
            <w:pPr>
              <w:pStyle w:val="5"/>
              <w:spacing w:before="92" w:line="256" w:lineRule="auto"/>
              <w:ind w:left="415" w:right="168" w:hanging="276"/>
              <w:rPr>
                <w:rFonts w:ascii="宋体" w:hAnsi="宋体" w:eastAsia="宋体" w:cs="宋体"/>
              </w:rPr>
            </w:pPr>
            <w:r>
              <w:rPr>
                <w:rFonts w:ascii="宋体" w:hAnsi="宋体" w:eastAsia="宋体" w:cs="宋体"/>
                <w:spacing w:val="-8"/>
              </w:rPr>
              <w:t>（</w:t>
            </w:r>
            <w:r>
              <w:rPr>
                <w:spacing w:val="-8"/>
              </w:rPr>
              <w:t>xx</w:t>
            </w:r>
            <w:r>
              <w:rPr>
                <w:spacing w:val="-53"/>
              </w:rPr>
              <w:t xml:space="preserve"> </w:t>
            </w:r>
            <w:r>
              <w:rPr>
                <w:spacing w:val="-8"/>
              </w:rPr>
              <w:t>年</w:t>
            </w:r>
            <w:r>
              <w:rPr>
                <w:spacing w:val="-45"/>
              </w:rPr>
              <w:t xml:space="preserve"> </w:t>
            </w:r>
            <w:r>
              <w:rPr>
                <w:spacing w:val="-8"/>
              </w:rPr>
              <w:t>xx</w:t>
            </w:r>
            <w:r>
              <w:rPr>
                <w:spacing w:val="-44"/>
              </w:rPr>
              <w:t xml:space="preserve"> </w:t>
            </w:r>
            <w:r>
              <w:rPr>
                <w:spacing w:val="-8"/>
              </w:rPr>
              <w:t>月</w:t>
            </w:r>
            <w:r>
              <w:t xml:space="preserve"> </w:t>
            </w:r>
            <w:r>
              <w:rPr>
                <w:spacing w:val="-10"/>
              </w:rPr>
              <w:t>xx</w:t>
            </w:r>
            <w:r>
              <w:rPr>
                <w:spacing w:val="-36"/>
              </w:rPr>
              <w:t xml:space="preserve"> </w:t>
            </w:r>
            <w:r>
              <w:rPr>
                <w:spacing w:val="-10"/>
              </w:rPr>
              <w:t>页</w:t>
            </w:r>
            <w:r>
              <w:rPr>
                <w:rFonts w:ascii="宋体" w:hAnsi="宋体" w:eastAsia="宋体" w:cs="宋体"/>
                <w:spacing w:val="-10"/>
              </w:rPr>
              <w:t>）</w:t>
            </w:r>
          </w:p>
        </w:tc>
        <w:tc>
          <w:tcPr>
            <w:tcW w:w="1307" w:type="dxa"/>
            <w:vAlign w:val="top"/>
          </w:tcPr>
          <w:p>
            <w:pPr>
              <w:pStyle w:val="5"/>
              <w:spacing w:before="221" w:line="214" w:lineRule="auto"/>
              <w:ind w:left="135"/>
            </w:pPr>
            <w:r>
              <w:rPr>
                <w:spacing w:val="-3"/>
              </w:rPr>
              <w:t>通讯作者和</w:t>
            </w:r>
          </w:p>
          <w:p>
            <w:pPr>
              <w:pStyle w:val="5"/>
              <w:spacing w:before="93" w:line="214" w:lineRule="auto"/>
              <w:ind w:left="246"/>
            </w:pPr>
            <w:r>
              <w:rPr>
                <w:spacing w:val="-5"/>
              </w:rPr>
              <w:t>第一作者</w:t>
            </w:r>
          </w:p>
          <w:p>
            <w:pPr>
              <w:pStyle w:val="5"/>
              <w:spacing w:before="93" w:line="217" w:lineRule="auto"/>
              <w:ind w:left="136"/>
              <w:rPr>
                <w:rFonts w:ascii="宋体" w:hAnsi="宋体" w:eastAsia="宋体" w:cs="宋体"/>
              </w:rPr>
            </w:pPr>
            <w:r>
              <w:rPr>
                <w:rFonts w:ascii="宋体" w:hAnsi="宋体" w:eastAsia="宋体" w:cs="宋体"/>
                <w:spacing w:val="-3"/>
              </w:rPr>
              <w:t>（</w:t>
            </w:r>
            <w:r>
              <w:rPr>
                <w:spacing w:val="-3"/>
              </w:rPr>
              <w:t>含共同</w:t>
            </w:r>
            <w:r>
              <w:rPr>
                <w:rFonts w:ascii="宋体" w:hAnsi="宋体" w:eastAsia="宋体" w:cs="宋体"/>
                <w:spacing w:val="-3"/>
              </w:rPr>
              <w:t>）</w:t>
            </w:r>
          </w:p>
        </w:tc>
        <w:tc>
          <w:tcPr>
            <w:tcW w:w="747" w:type="dxa"/>
            <w:vAlign w:val="top"/>
          </w:tcPr>
          <w:p>
            <w:pPr>
              <w:spacing w:line="320" w:lineRule="auto"/>
              <w:rPr>
                <w:rFonts w:ascii="Arial"/>
                <w:sz w:val="21"/>
              </w:rPr>
            </w:pPr>
          </w:p>
          <w:p>
            <w:pPr>
              <w:pStyle w:val="5"/>
              <w:spacing w:before="68" w:line="336" w:lineRule="exact"/>
              <w:ind w:left="164"/>
            </w:pPr>
            <w:r>
              <w:rPr>
                <w:spacing w:val="-2"/>
                <w:position w:val="9"/>
              </w:rPr>
              <w:t>他引</w:t>
            </w:r>
          </w:p>
          <w:p>
            <w:pPr>
              <w:pStyle w:val="5"/>
              <w:spacing w:line="216" w:lineRule="auto"/>
              <w:ind w:left="174"/>
            </w:pPr>
            <w:r>
              <w:rPr>
                <w:spacing w:val="-4"/>
              </w:rPr>
              <w:t>次数</w:t>
            </w:r>
          </w:p>
        </w:tc>
        <w:tc>
          <w:tcPr>
            <w:tcW w:w="1102" w:type="dxa"/>
            <w:vAlign w:val="top"/>
          </w:tcPr>
          <w:p>
            <w:pPr>
              <w:spacing w:line="319" w:lineRule="auto"/>
              <w:rPr>
                <w:rFonts w:ascii="Arial"/>
                <w:sz w:val="21"/>
              </w:rPr>
            </w:pPr>
          </w:p>
          <w:p>
            <w:pPr>
              <w:pStyle w:val="5"/>
              <w:spacing w:before="68" w:line="256" w:lineRule="auto"/>
              <w:ind w:left="448" w:right="113" w:hanging="314"/>
            </w:pPr>
            <w:r>
              <w:rPr>
                <w:spacing w:val="-2"/>
              </w:rPr>
              <w:t>检索数据</w:t>
            </w:r>
            <w:r>
              <w:rPr>
                <w:spacing w:val="1"/>
              </w:rPr>
              <w:t xml:space="preserve"> </w:t>
            </w:r>
            <w:r>
              <w:t>库</w:t>
            </w:r>
          </w:p>
        </w:tc>
        <w:tc>
          <w:tcPr>
            <w:tcW w:w="1224" w:type="dxa"/>
            <w:vAlign w:val="top"/>
          </w:tcPr>
          <w:p>
            <w:pPr>
              <w:pStyle w:val="5"/>
              <w:spacing w:before="53" w:line="214" w:lineRule="auto"/>
              <w:ind w:left="199"/>
            </w:pPr>
            <w:r>
              <w:rPr>
                <w:spacing w:val="-3"/>
              </w:rPr>
              <w:t>通讯作者</w:t>
            </w:r>
          </w:p>
          <w:p>
            <w:pPr>
              <w:pStyle w:val="5"/>
              <w:spacing w:before="91" w:line="215" w:lineRule="auto"/>
              <w:ind w:left="199"/>
            </w:pPr>
            <w:r>
              <w:rPr>
                <w:spacing w:val="-3"/>
              </w:rPr>
              <w:t>单位是否</w:t>
            </w:r>
          </w:p>
          <w:p>
            <w:pPr>
              <w:pStyle w:val="5"/>
              <w:spacing w:before="91" w:line="217" w:lineRule="auto"/>
              <w:ind w:left="188"/>
            </w:pPr>
            <w:r>
              <w:rPr>
                <w:spacing w:val="-1"/>
              </w:rPr>
              <w:t>包含国外</w:t>
            </w:r>
          </w:p>
          <w:p>
            <w:pPr>
              <w:pStyle w:val="5"/>
              <w:spacing w:before="90" w:line="215" w:lineRule="auto"/>
              <w:ind w:left="409"/>
            </w:pPr>
            <w:r>
              <w:rPr>
                <w:spacing w:val="-4"/>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8" w:hRule="atLeast"/>
        </w:trPr>
        <w:tc>
          <w:tcPr>
            <w:tcW w:w="458" w:type="dxa"/>
            <w:tcBorders>
              <w:left w:val="single" w:color="000000" w:sz="6" w:space="0"/>
              <w:right w:val="single" w:color="000000" w:sz="6" w:space="0"/>
            </w:tcBorders>
            <w:vAlign w:val="top"/>
          </w:tcPr>
          <w:p>
            <w:pPr>
              <w:spacing w:before="51" w:line="233" w:lineRule="auto"/>
              <w:ind w:left="190"/>
              <w:rPr>
                <w:rFonts w:ascii="宋体" w:hAnsi="宋体" w:eastAsia="宋体" w:cs="宋体"/>
                <w:sz w:val="21"/>
                <w:szCs w:val="21"/>
              </w:rPr>
            </w:pPr>
            <w:r>
              <w:rPr>
                <w:rFonts w:ascii="宋体" w:hAnsi="宋体" w:eastAsia="宋体" w:cs="宋体"/>
                <w:sz w:val="21"/>
                <w:szCs w:val="21"/>
              </w:rPr>
              <w:t>1</w:t>
            </w:r>
          </w:p>
        </w:tc>
        <w:tc>
          <w:tcPr>
            <w:tcW w:w="1855" w:type="dxa"/>
            <w:tcBorders>
              <w:left w:val="single" w:color="000000" w:sz="6" w:space="0"/>
              <w:right w:val="single" w:color="000000" w:sz="6" w:space="0"/>
            </w:tcBorders>
            <w:vAlign w:val="top"/>
          </w:tcPr>
          <w:p>
            <w:pPr>
              <w:pStyle w:val="5"/>
              <w:spacing w:line="234" w:lineRule="auto"/>
              <w:ind w:left="104"/>
              <w:jc w:val="left"/>
              <w:rPr>
                <w:rFonts w:hint="eastAsia"/>
              </w:rPr>
            </w:pPr>
            <w:r>
              <w:rPr>
                <w:rFonts w:hint="eastAsia"/>
              </w:rPr>
              <w:t>Saturated fatty acids entrap</w:t>
            </w:r>
            <w:r>
              <w:rPr>
                <w:rFonts w:hint="eastAsia"/>
                <w:lang w:val="en-US" w:eastAsia="zh-CN"/>
              </w:rPr>
              <w:t xml:space="preserve"> </w:t>
            </w:r>
            <w:r>
              <w:rPr>
                <w:rFonts w:hint="eastAsia"/>
              </w:rPr>
              <w:t>PDX1 in stress granules and</w:t>
            </w:r>
            <w:r>
              <w:rPr>
                <w:rFonts w:hint="eastAsia"/>
                <w:lang w:val="en-US" w:eastAsia="zh-CN"/>
              </w:rPr>
              <w:t xml:space="preserve"> </w:t>
            </w:r>
            <w:r>
              <w:rPr>
                <w:rFonts w:hint="eastAsia"/>
              </w:rPr>
              <w:t>impede islet</w:t>
            </w:r>
          </w:p>
          <w:p>
            <w:pPr>
              <w:pStyle w:val="5"/>
              <w:spacing w:line="234" w:lineRule="auto"/>
              <w:ind w:left="104"/>
              <w:jc w:val="left"/>
            </w:pPr>
            <w:r>
              <w:rPr>
                <w:rFonts w:hint="eastAsia"/>
              </w:rPr>
              <w:t>beta cell</w:t>
            </w:r>
            <w:r>
              <w:rPr>
                <w:rFonts w:hint="eastAsia"/>
                <w:lang w:val="en-US" w:eastAsia="zh-CN"/>
              </w:rPr>
              <w:t xml:space="preserve"> </w:t>
            </w:r>
            <w:r>
              <w:rPr>
                <w:rFonts w:hint="eastAsia"/>
              </w:rPr>
              <w:t>function</w:t>
            </w:r>
            <w:r>
              <w:rPr>
                <w:rFonts w:hint="eastAsia"/>
                <w:lang w:val="en-US" w:eastAsia="zh-CN"/>
              </w:rPr>
              <w:t xml:space="preserve"> </w:t>
            </w:r>
            <w:r>
              <w:rPr>
                <w:rFonts w:hint="eastAsia"/>
              </w:rPr>
              <w:t>/</w:t>
            </w:r>
            <w:r>
              <w:rPr>
                <w:rFonts w:hint="eastAsia"/>
                <w:lang w:val="en-US" w:eastAsia="zh-CN"/>
              </w:rPr>
              <w:t xml:space="preserve"> </w:t>
            </w:r>
            <w:r>
              <w:rPr>
                <w:rFonts w:hint="eastAsia"/>
              </w:rPr>
              <w:t>Mu Zhang , Chunjie Yang , Meng Zhu, Li Qian, Yan Luo , Huimin Cheng , Rong Geng , Xiaojun Xu, Cheng Qian, Yu Liu</w:t>
            </w:r>
          </w:p>
        </w:tc>
        <w:tc>
          <w:tcPr>
            <w:tcW w:w="1170" w:type="dxa"/>
            <w:tcBorders>
              <w:left w:val="single" w:color="000000" w:sz="6" w:space="0"/>
              <w:right w:val="single" w:color="000000" w:sz="6" w:space="0"/>
            </w:tcBorders>
            <w:vAlign w:val="top"/>
          </w:tcPr>
          <w:p>
            <w:pPr>
              <w:pStyle w:val="5"/>
              <w:spacing w:before="72" w:line="310" w:lineRule="exact"/>
              <w:ind w:left="107"/>
            </w:pPr>
            <w:r>
              <w:rPr>
                <w:spacing w:val="-2"/>
                <w:position w:val="10"/>
              </w:rPr>
              <w:t>Diabetol</w:t>
            </w:r>
          </w:p>
          <w:p>
            <w:pPr>
              <w:pStyle w:val="5"/>
              <w:spacing w:line="208" w:lineRule="auto"/>
              <w:ind w:left="109"/>
            </w:pPr>
            <w:r>
              <w:rPr>
                <w:spacing w:val="-3"/>
              </w:rPr>
              <w:t>ogia</w:t>
            </w:r>
          </w:p>
        </w:tc>
        <w:tc>
          <w:tcPr>
            <w:tcW w:w="1494" w:type="dxa"/>
            <w:tcBorders>
              <w:left w:val="single" w:color="000000" w:sz="6" w:space="0"/>
            </w:tcBorders>
            <w:vAlign w:val="top"/>
          </w:tcPr>
          <w:p>
            <w:pPr>
              <w:spacing w:before="50" w:line="264" w:lineRule="auto"/>
              <w:ind w:left="123" w:right="116" w:hanging="13"/>
              <w:rPr>
                <w:rFonts w:ascii="宋体" w:hAnsi="宋体" w:eastAsia="宋体" w:cs="宋体"/>
                <w:sz w:val="21"/>
                <w:szCs w:val="21"/>
              </w:rPr>
            </w:pPr>
            <w:r>
              <w:rPr>
                <w:rFonts w:ascii="宋体" w:hAnsi="宋体" w:eastAsia="宋体" w:cs="宋体"/>
                <w:spacing w:val="-1"/>
                <w:sz w:val="21"/>
                <w:szCs w:val="21"/>
              </w:rPr>
              <w:t>2021;64(5):1</w:t>
            </w:r>
            <w:r>
              <w:rPr>
                <w:rFonts w:ascii="宋体" w:hAnsi="宋体" w:eastAsia="宋体" w:cs="宋体"/>
                <w:sz w:val="21"/>
                <w:szCs w:val="21"/>
              </w:rPr>
              <w:t xml:space="preserve"> </w:t>
            </w:r>
            <w:r>
              <w:rPr>
                <w:rFonts w:ascii="宋体" w:hAnsi="宋体" w:eastAsia="宋体" w:cs="宋体"/>
                <w:spacing w:val="-3"/>
                <w:sz w:val="21"/>
                <w:szCs w:val="21"/>
              </w:rPr>
              <w:t>144-1157</w:t>
            </w:r>
          </w:p>
        </w:tc>
        <w:tc>
          <w:tcPr>
            <w:tcW w:w="1307" w:type="dxa"/>
            <w:vAlign w:val="top"/>
          </w:tcPr>
          <w:p>
            <w:pPr>
              <w:pStyle w:val="5"/>
              <w:spacing w:before="44" w:line="276" w:lineRule="auto"/>
              <w:ind w:left="107" w:right="184" w:firstLine="5"/>
            </w:pPr>
            <w:r>
              <w:rPr>
                <w:spacing w:val="-13"/>
              </w:rPr>
              <w:t>通讯作者</w:t>
            </w:r>
            <w:r>
              <w:rPr>
                <w:rFonts w:ascii="宋体" w:hAnsi="宋体" w:eastAsia="宋体" w:cs="宋体"/>
                <w:spacing w:val="-13"/>
              </w:rPr>
              <w:t>：</w:t>
            </w:r>
            <w:r>
              <w:rPr>
                <w:rFonts w:ascii="宋体" w:hAnsi="宋体" w:eastAsia="宋体" w:cs="宋体"/>
                <w:spacing w:val="2"/>
              </w:rPr>
              <w:t xml:space="preserve"> </w:t>
            </w:r>
            <w:r>
              <w:rPr>
                <w:spacing w:val="-2"/>
              </w:rPr>
              <w:t>刘煜</w:t>
            </w:r>
            <w:r>
              <w:rPr>
                <w:rFonts w:ascii="宋体" w:hAnsi="宋体" w:eastAsia="宋体" w:cs="宋体"/>
                <w:spacing w:val="-2"/>
              </w:rPr>
              <w:t>、</w:t>
            </w:r>
            <w:r>
              <w:rPr>
                <w:spacing w:val="-2"/>
              </w:rPr>
              <w:t>钱</w:t>
            </w:r>
            <w:r>
              <w:t xml:space="preserve">  </w:t>
            </w:r>
            <w:r>
              <w:rPr>
                <w:spacing w:val="-2"/>
              </w:rPr>
              <w:t>程</w:t>
            </w:r>
            <w:r>
              <w:rPr>
                <w:rFonts w:ascii="宋体" w:hAnsi="宋体" w:eastAsia="宋体" w:cs="宋体"/>
                <w:spacing w:val="-2"/>
              </w:rPr>
              <w:t xml:space="preserve">、 </w:t>
            </w:r>
            <w:r>
              <w:rPr>
                <w:spacing w:val="-2"/>
              </w:rPr>
              <w:t>徐晓</w:t>
            </w:r>
            <w:r>
              <w:rPr>
                <w:spacing w:val="1"/>
              </w:rPr>
              <w:t xml:space="preserve"> </w:t>
            </w:r>
            <w:r>
              <w:t>军</w:t>
            </w:r>
          </w:p>
          <w:p>
            <w:pPr>
              <w:pStyle w:val="5"/>
              <w:spacing w:before="91" w:line="256" w:lineRule="auto"/>
              <w:ind w:left="121" w:right="184" w:hanging="2"/>
            </w:pPr>
            <w:r>
              <w:rPr>
                <w:spacing w:val="-14"/>
              </w:rPr>
              <w:t>第一作者</w:t>
            </w:r>
            <w:r>
              <w:rPr>
                <w:rFonts w:ascii="宋体" w:hAnsi="宋体" w:eastAsia="宋体" w:cs="宋体"/>
                <w:spacing w:val="-14"/>
              </w:rPr>
              <w:t>：</w:t>
            </w:r>
            <w:r>
              <w:rPr>
                <w:rFonts w:ascii="宋体" w:hAnsi="宋体" w:eastAsia="宋体" w:cs="宋体"/>
                <w:spacing w:val="1"/>
              </w:rPr>
              <w:t xml:space="preserve"> </w:t>
            </w:r>
            <w:r>
              <w:rPr>
                <w:spacing w:val="-6"/>
              </w:rPr>
              <w:t>张沐</w:t>
            </w:r>
          </w:p>
        </w:tc>
        <w:tc>
          <w:tcPr>
            <w:tcW w:w="747" w:type="dxa"/>
            <w:vAlign w:val="top"/>
          </w:tcPr>
          <w:p>
            <w:pPr>
              <w:spacing w:before="51" w:line="233" w:lineRule="auto"/>
              <w:ind w:left="288"/>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102" w:type="dxa"/>
            <w:vAlign w:val="top"/>
          </w:tcPr>
          <w:p>
            <w:pPr>
              <w:pStyle w:val="5"/>
              <w:spacing w:before="72" w:line="182" w:lineRule="auto"/>
              <w:ind w:left="118"/>
            </w:pPr>
            <w:r>
              <w:rPr>
                <w:spacing w:val="-4"/>
              </w:rPr>
              <w:t>SCI</w:t>
            </w:r>
          </w:p>
        </w:tc>
        <w:tc>
          <w:tcPr>
            <w:tcW w:w="1224" w:type="dxa"/>
            <w:vAlign w:val="top"/>
          </w:tcPr>
          <w:p>
            <w:pPr>
              <w:pStyle w:val="5"/>
              <w:spacing w:before="45" w:line="218" w:lineRule="auto"/>
              <w:ind w:left="517"/>
            </w:pPr>
            <w: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2" w:hRule="atLeast"/>
        </w:trPr>
        <w:tc>
          <w:tcPr>
            <w:tcW w:w="458" w:type="dxa"/>
            <w:tcBorders>
              <w:left w:val="single" w:color="000000" w:sz="6" w:space="0"/>
              <w:right w:val="single" w:color="000000" w:sz="6" w:space="0"/>
            </w:tcBorders>
            <w:vAlign w:val="top"/>
          </w:tcPr>
          <w:p>
            <w:pPr>
              <w:spacing w:before="57" w:line="233" w:lineRule="auto"/>
              <w:ind w:left="177"/>
              <w:rPr>
                <w:rFonts w:ascii="宋体" w:hAnsi="宋体" w:eastAsia="宋体" w:cs="宋体"/>
                <w:sz w:val="21"/>
                <w:szCs w:val="21"/>
              </w:rPr>
            </w:pPr>
            <w:r>
              <w:rPr>
                <w:rFonts w:ascii="宋体" w:hAnsi="宋体" w:eastAsia="宋体" w:cs="宋体"/>
                <w:sz w:val="21"/>
                <w:szCs w:val="21"/>
              </w:rPr>
              <w:t>2</w:t>
            </w:r>
          </w:p>
        </w:tc>
        <w:tc>
          <w:tcPr>
            <w:tcW w:w="1855" w:type="dxa"/>
            <w:tcBorders>
              <w:left w:val="single" w:color="000000" w:sz="6" w:space="0"/>
              <w:right w:val="single" w:color="000000" w:sz="6" w:space="0"/>
            </w:tcBorders>
            <w:vAlign w:val="top"/>
          </w:tcPr>
          <w:p>
            <w:pPr>
              <w:pStyle w:val="5"/>
              <w:spacing w:before="90" w:line="276" w:lineRule="auto"/>
              <w:ind w:left="106" w:right="115" w:hanging="2"/>
              <w:jc w:val="left"/>
              <w:rPr>
                <w:rFonts w:hint="eastAsia"/>
              </w:rPr>
            </w:pPr>
            <w:r>
              <w:rPr>
                <w:rFonts w:hint="eastAsia"/>
              </w:rPr>
              <w:t>Recurrent</w:t>
            </w:r>
            <w:r>
              <w:rPr>
                <w:rFonts w:hint="eastAsia"/>
                <w:lang w:val="en-US" w:eastAsia="zh-CN"/>
              </w:rPr>
              <w:t xml:space="preserve"> </w:t>
            </w:r>
            <w:r>
              <w:rPr>
                <w:rFonts w:hint="eastAsia"/>
              </w:rPr>
              <w:t>hypoglycemia</w:t>
            </w:r>
          </w:p>
          <w:p>
            <w:pPr>
              <w:pStyle w:val="5"/>
              <w:spacing w:before="90" w:line="276" w:lineRule="auto"/>
              <w:ind w:left="106" w:right="115" w:hanging="2"/>
              <w:jc w:val="left"/>
              <w:rPr>
                <w:rFonts w:hint="eastAsia"/>
              </w:rPr>
            </w:pPr>
            <w:r>
              <w:rPr>
                <w:rFonts w:hint="eastAsia"/>
              </w:rPr>
              <w:t>Increases</w:t>
            </w:r>
            <w:r>
              <w:rPr>
                <w:rFonts w:hint="eastAsia"/>
                <w:lang w:val="en-US" w:eastAsia="zh-CN"/>
              </w:rPr>
              <w:t xml:space="preserve"> </w:t>
            </w:r>
            <w:r>
              <w:rPr>
                <w:rFonts w:hint="eastAsia"/>
              </w:rPr>
              <w:t>hepatic</w:t>
            </w:r>
            <w:r>
              <w:rPr>
                <w:rFonts w:hint="eastAsia"/>
                <w:lang w:val="en-US" w:eastAsia="zh-CN"/>
              </w:rPr>
              <w:t xml:space="preserve"> </w:t>
            </w:r>
            <w:r>
              <w:rPr>
                <w:rFonts w:hint="eastAsia"/>
              </w:rPr>
              <w:t>gluconeogenesis without</w:t>
            </w:r>
          </w:p>
          <w:p>
            <w:pPr>
              <w:pStyle w:val="5"/>
              <w:spacing w:before="90" w:line="276" w:lineRule="auto"/>
              <w:ind w:left="106" w:right="115" w:hanging="2"/>
              <w:jc w:val="left"/>
              <w:rPr>
                <w:rFonts w:hint="eastAsia"/>
              </w:rPr>
            </w:pPr>
            <w:r>
              <w:rPr>
                <w:rFonts w:hint="eastAsia"/>
              </w:rPr>
              <w:t>Affecting</w:t>
            </w:r>
            <w:r>
              <w:rPr>
                <w:rFonts w:hint="eastAsia"/>
                <w:lang w:val="en-US" w:eastAsia="zh-CN"/>
              </w:rPr>
              <w:t xml:space="preserve"> </w:t>
            </w:r>
            <w:r>
              <w:rPr>
                <w:rFonts w:hint="eastAsia"/>
              </w:rPr>
              <w:t>glycogen</w:t>
            </w:r>
            <w:r>
              <w:rPr>
                <w:rFonts w:hint="eastAsia"/>
                <w:lang w:val="en-US" w:eastAsia="zh-CN"/>
              </w:rPr>
              <w:t xml:space="preserve"> </w:t>
            </w:r>
            <w:r>
              <w:rPr>
                <w:rFonts w:hint="eastAsia"/>
              </w:rPr>
              <w:t>metabolism or</w:t>
            </w:r>
            <w:r>
              <w:rPr>
                <w:rFonts w:hint="eastAsia"/>
                <w:lang w:val="en-US" w:eastAsia="zh-CN"/>
              </w:rPr>
              <w:t xml:space="preserve"> </w:t>
            </w:r>
            <w:r>
              <w:rPr>
                <w:rFonts w:hint="eastAsia"/>
              </w:rPr>
              <w:t>systemic</w:t>
            </w:r>
          </w:p>
          <w:p>
            <w:pPr>
              <w:pStyle w:val="5"/>
              <w:spacing w:before="90" w:line="276" w:lineRule="auto"/>
              <w:ind w:left="106" w:right="115" w:hanging="2"/>
              <w:jc w:val="left"/>
            </w:pPr>
            <w:r>
              <w:rPr>
                <w:rFonts w:hint="eastAsia"/>
              </w:rPr>
              <w:t>lipolys is in rat</w:t>
            </w:r>
            <w:r>
              <w:rPr>
                <w:rFonts w:hint="eastAsia"/>
                <w:lang w:val="en-US" w:eastAsia="zh-CN"/>
              </w:rPr>
              <w:t xml:space="preserve"> </w:t>
            </w:r>
            <w:r>
              <w:rPr>
                <w:rFonts w:hint="eastAsia"/>
              </w:rPr>
              <w:t>/</w:t>
            </w:r>
            <w:r>
              <w:rPr>
                <w:rFonts w:hint="eastAsia"/>
                <w:lang w:val="en-US" w:eastAsia="zh-CN"/>
              </w:rPr>
              <w:t xml:space="preserve"> </w:t>
            </w:r>
            <w:r>
              <w:rPr>
                <w:rFonts w:hint="eastAsia"/>
              </w:rPr>
              <w:t>Liu Z, Zhang L, Qian C, Zhou Y, Yu Q, Yuan J, Lv Y, Zhang L, Chang X, Li Y, Liu Y</w:t>
            </w:r>
          </w:p>
        </w:tc>
        <w:tc>
          <w:tcPr>
            <w:tcW w:w="1170" w:type="dxa"/>
            <w:tcBorders>
              <w:left w:val="single" w:color="000000" w:sz="6" w:space="0"/>
              <w:right w:val="single" w:color="000000" w:sz="6" w:space="0"/>
            </w:tcBorders>
            <w:vAlign w:val="top"/>
          </w:tcPr>
          <w:p>
            <w:pPr>
              <w:pStyle w:val="5"/>
              <w:spacing w:before="78" w:line="382" w:lineRule="exact"/>
              <w:ind w:left="98"/>
            </w:pPr>
            <w:r>
              <w:rPr>
                <w:spacing w:val="-1"/>
                <w:position w:val="16"/>
              </w:rPr>
              <w:t>Metaboli</w:t>
            </w:r>
          </w:p>
          <w:p>
            <w:pPr>
              <w:pStyle w:val="5"/>
              <w:spacing w:line="161" w:lineRule="exact"/>
              <w:ind w:left="117"/>
            </w:pPr>
            <w:r>
              <w:rPr>
                <w:spacing w:val="-5"/>
              </w:rPr>
              <w:t>sm</w:t>
            </w:r>
          </w:p>
        </w:tc>
        <w:tc>
          <w:tcPr>
            <w:tcW w:w="1494" w:type="dxa"/>
            <w:tcBorders>
              <w:left w:val="single" w:color="000000" w:sz="6" w:space="0"/>
            </w:tcBorders>
            <w:vAlign w:val="top"/>
          </w:tcPr>
          <w:p>
            <w:pPr>
              <w:spacing w:before="56" w:line="264" w:lineRule="auto"/>
              <w:ind w:left="111" w:right="116" w:hanging="1"/>
              <w:rPr>
                <w:rFonts w:ascii="宋体" w:hAnsi="宋体" w:eastAsia="宋体" w:cs="宋体"/>
                <w:sz w:val="21"/>
                <w:szCs w:val="21"/>
              </w:rPr>
            </w:pPr>
            <w:r>
              <w:rPr>
                <w:rFonts w:ascii="宋体" w:hAnsi="宋体" w:eastAsia="宋体" w:cs="宋体"/>
                <w:spacing w:val="-1"/>
                <w:sz w:val="21"/>
                <w:szCs w:val="21"/>
              </w:rPr>
              <w:t>2022;136:155</w:t>
            </w:r>
            <w:r>
              <w:rPr>
                <w:rFonts w:ascii="宋体" w:hAnsi="宋体" w:eastAsia="宋体" w:cs="宋体"/>
                <w:sz w:val="21"/>
                <w:szCs w:val="21"/>
              </w:rPr>
              <w:t xml:space="preserve"> </w:t>
            </w:r>
            <w:r>
              <w:rPr>
                <w:rFonts w:ascii="宋体" w:hAnsi="宋体" w:eastAsia="宋体" w:cs="宋体"/>
                <w:spacing w:val="-3"/>
                <w:sz w:val="21"/>
                <w:szCs w:val="21"/>
              </w:rPr>
              <w:t>310</w:t>
            </w:r>
          </w:p>
        </w:tc>
        <w:tc>
          <w:tcPr>
            <w:tcW w:w="1307" w:type="dxa"/>
            <w:tcBorders/>
            <w:vAlign w:val="top"/>
          </w:tcPr>
          <w:p>
            <w:pPr>
              <w:pStyle w:val="5"/>
              <w:spacing w:before="52" w:line="269" w:lineRule="auto"/>
              <w:ind w:left="107" w:right="136" w:firstLine="5"/>
            </w:pPr>
            <w:r>
              <w:rPr>
                <w:spacing w:val="-3"/>
              </w:rPr>
              <w:t>通讯作者</w:t>
            </w:r>
            <w:r>
              <w:rPr>
                <w:rFonts w:ascii="宋体" w:hAnsi="宋体" w:eastAsia="宋体" w:cs="宋体"/>
                <w:spacing w:val="-3"/>
              </w:rPr>
              <w:t>：</w:t>
            </w:r>
            <w:r>
              <w:rPr>
                <w:rFonts w:ascii="宋体" w:hAnsi="宋体" w:eastAsia="宋体" w:cs="宋体"/>
              </w:rPr>
              <w:t xml:space="preserve"> </w:t>
            </w:r>
            <w:r>
              <w:rPr>
                <w:spacing w:val="-2"/>
              </w:rPr>
              <w:t>刘煜</w:t>
            </w:r>
            <w:r>
              <w:rPr>
                <w:rFonts w:ascii="宋体" w:hAnsi="宋体" w:eastAsia="宋体" w:cs="宋体"/>
                <w:spacing w:val="-2"/>
              </w:rPr>
              <w:t>、</w:t>
            </w:r>
            <w:r>
              <w:rPr>
                <w:spacing w:val="-2"/>
              </w:rPr>
              <w:t>李阳</w:t>
            </w:r>
            <w:r>
              <w:rPr>
                <w:spacing w:val="1"/>
              </w:rPr>
              <w:t xml:space="preserve"> </w:t>
            </w:r>
            <w:r>
              <w:t>阳</w:t>
            </w:r>
          </w:p>
          <w:p>
            <w:pPr>
              <w:pStyle w:val="5"/>
              <w:spacing w:before="90" w:line="255" w:lineRule="auto"/>
              <w:ind w:left="107" w:right="184" w:firstLine="11"/>
            </w:pPr>
            <w:r>
              <w:rPr>
                <w:spacing w:val="-14"/>
              </w:rPr>
              <w:t>第一作者</w:t>
            </w:r>
            <w:r>
              <w:rPr>
                <w:rFonts w:ascii="宋体" w:hAnsi="宋体" w:eastAsia="宋体" w:cs="宋体"/>
                <w:spacing w:val="-14"/>
              </w:rPr>
              <w:t>：</w:t>
            </w:r>
            <w:r>
              <w:rPr>
                <w:rFonts w:ascii="宋体" w:hAnsi="宋体" w:eastAsia="宋体" w:cs="宋体"/>
                <w:spacing w:val="1"/>
              </w:rPr>
              <w:t xml:space="preserve"> </w:t>
            </w:r>
            <w:r>
              <w:rPr>
                <w:spacing w:val="-2"/>
              </w:rPr>
              <w:t>刘泽健</w:t>
            </w:r>
          </w:p>
        </w:tc>
        <w:tc>
          <w:tcPr>
            <w:tcW w:w="747" w:type="dxa"/>
            <w:tcBorders/>
            <w:vAlign w:val="top"/>
          </w:tcPr>
          <w:p>
            <w:pPr>
              <w:spacing w:before="57" w:line="233" w:lineRule="auto"/>
              <w:ind w:left="34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02" w:type="dxa"/>
            <w:tcBorders/>
            <w:vAlign w:val="top"/>
          </w:tcPr>
          <w:p>
            <w:pPr>
              <w:pStyle w:val="5"/>
              <w:spacing w:before="78" w:line="182" w:lineRule="auto"/>
              <w:ind w:left="118"/>
            </w:pPr>
            <w:r>
              <w:rPr>
                <w:spacing w:val="-4"/>
              </w:rPr>
              <w:t>SCI</w:t>
            </w:r>
          </w:p>
        </w:tc>
        <w:tc>
          <w:tcPr>
            <w:tcW w:w="1224" w:type="dxa"/>
            <w:tcBorders/>
            <w:vAlign w:val="top"/>
          </w:tcPr>
          <w:p>
            <w:pPr>
              <w:pStyle w:val="5"/>
              <w:spacing w:before="51" w:line="218" w:lineRule="auto"/>
              <w:ind w:left="517"/>
            </w:pPr>
            <w: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1" w:hRule="atLeast"/>
        </w:trPr>
        <w:tc>
          <w:tcPr>
            <w:tcW w:w="458" w:type="dxa"/>
            <w:tcBorders>
              <w:left w:val="single" w:color="000000" w:sz="6" w:space="0"/>
              <w:right w:val="single" w:color="000000" w:sz="6" w:space="0"/>
            </w:tcBorders>
            <w:vAlign w:val="top"/>
          </w:tcPr>
          <w:p>
            <w:pPr>
              <w:spacing w:before="59" w:line="232" w:lineRule="auto"/>
              <w:ind w:left="179" w:leftChars="0"/>
              <w:rPr>
                <w:rFonts w:hint="eastAsia"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3</w:t>
            </w:r>
          </w:p>
        </w:tc>
        <w:tc>
          <w:tcPr>
            <w:tcW w:w="1855" w:type="dxa"/>
            <w:tcBorders>
              <w:left w:val="single" w:color="000000" w:sz="6" w:space="0"/>
              <w:right w:val="single" w:color="000000" w:sz="6" w:space="0"/>
            </w:tcBorders>
            <w:vAlign w:val="top"/>
          </w:tcPr>
          <w:p>
            <w:pPr>
              <w:pStyle w:val="5"/>
              <w:spacing w:before="92" w:line="216" w:lineRule="auto"/>
              <w:ind w:left="111"/>
              <w:jc w:val="left"/>
              <w:rPr>
                <w:rFonts w:hint="eastAsia"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A target-based discovery from a parasitic helminth as a novel therapeutic</w:t>
            </w:r>
            <w:r>
              <w:rPr>
                <w:rFonts w:hint="eastAsia" w:cs="仿宋"/>
                <w:snapToGrid w:val="0"/>
                <w:color w:val="000000"/>
                <w:spacing w:val="-2"/>
                <w:kern w:val="0"/>
                <w:sz w:val="21"/>
                <w:szCs w:val="21"/>
                <w:lang w:val="en-US" w:eastAsia="zh-CN" w:bidi="ar-SA"/>
              </w:rPr>
              <w:t xml:space="preserve"> </w:t>
            </w:r>
            <w:r>
              <w:rPr>
                <w:rFonts w:hint="eastAsia" w:ascii="仿宋" w:hAnsi="仿宋" w:eastAsia="仿宋" w:cs="仿宋"/>
                <w:snapToGrid w:val="0"/>
                <w:color w:val="000000"/>
                <w:spacing w:val="-2"/>
                <w:kern w:val="0"/>
                <w:sz w:val="21"/>
                <w:szCs w:val="21"/>
                <w:lang w:val="en-US" w:eastAsia="zh-CN" w:bidi="ar-SA"/>
              </w:rPr>
              <w:t>approach for autoimmune diseases</w:t>
            </w:r>
            <w:r>
              <w:rPr>
                <w:rFonts w:hint="eastAsia" w:cs="仿宋"/>
                <w:snapToGrid w:val="0"/>
                <w:color w:val="000000"/>
                <w:spacing w:val="-2"/>
                <w:kern w:val="0"/>
                <w:sz w:val="21"/>
                <w:szCs w:val="21"/>
                <w:lang w:val="en-US" w:eastAsia="zh-CN" w:bidi="ar-SA"/>
              </w:rPr>
              <w:t>/</w:t>
            </w:r>
          </w:p>
          <w:p>
            <w:pPr>
              <w:pStyle w:val="5"/>
              <w:spacing w:before="92" w:line="216" w:lineRule="auto"/>
              <w:ind w:left="111"/>
              <w:jc w:val="left"/>
              <w:rPr>
                <w:rFonts w:hint="default"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Yangyue Ni, Ruiyan Xiong, Yuxiao Zhu, Ning Luan, Chuanxin Yu, Kun Yang, Huiquan Wang, Xuejun Xu, Yuxuan Yang, Siyu Sun, Liyun Shi, Jon Rob Padde, Lin Chen, Lu Chen, Min Hou, Zhipeng Xu,</w:t>
            </w:r>
            <w:r>
              <w:rPr>
                <w:rFonts w:hint="eastAsia" w:ascii="仿宋" w:hAnsi="仿宋" w:eastAsia="仿宋" w:cs="仿宋"/>
                <w:snapToGrid w:val="0"/>
                <w:color w:val="000000"/>
                <w:spacing w:val="-2"/>
                <w:kern w:val="0"/>
                <w:sz w:val="21"/>
                <w:szCs w:val="21"/>
                <w:highlight w:val="none"/>
                <w:lang w:val="en-US" w:eastAsia="zh-CN" w:bidi="ar-SA"/>
              </w:rPr>
              <w:t xml:space="preserve"> Ren Lai, </w:t>
            </w:r>
            <w:r>
              <w:rPr>
                <w:rFonts w:hint="eastAsia" w:ascii="仿宋" w:hAnsi="仿宋" w:eastAsia="仿宋" w:cs="仿宋"/>
                <w:snapToGrid w:val="0"/>
                <w:color w:val="000000"/>
                <w:spacing w:val="-2"/>
                <w:kern w:val="0"/>
                <w:sz w:val="21"/>
                <w:szCs w:val="21"/>
                <w:lang w:val="en-US" w:eastAsia="zh-CN" w:bidi="ar-SA"/>
              </w:rPr>
              <w:t>Minjun Ji</w:t>
            </w:r>
          </w:p>
        </w:tc>
        <w:tc>
          <w:tcPr>
            <w:tcW w:w="1170" w:type="dxa"/>
            <w:tcBorders>
              <w:left w:val="single" w:color="000000" w:sz="6" w:space="0"/>
              <w:right w:val="single" w:color="000000" w:sz="6" w:space="0"/>
            </w:tcBorders>
            <w:vAlign w:val="top"/>
          </w:tcPr>
          <w:p>
            <w:pPr>
              <w:keepNext w:val="0"/>
              <w:keepLines w:val="0"/>
              <w:widowControl/>
              <w:suppressLineNumbers w:val="0"/>
              <w:shd w:val="clear" w:fill="FFFFFF"/>
              <w:ind w:left="0" w:leftChars="0" w:firstLine="0" w:firstLineChars="0"/>
              <w:jc w:val="left"/>
              <w:rPr>
                <w:rFonts w:hint="default" w:ascii="仿宋" w:hAnsi="仿宋" w:eastAsia="仿宋" w:cs="仿宋"/>
                <w:snapToGrid w:val="0"/>
                <w:color w:val="000000"/>
                <w:spacing w:val="-2"/>
                <w:kern w:val="0"/>
                <w:sz w:val="21"/>
                <w:szCs w:val="21"/>
                <w:lang w:val="en-US" w:eastAsia="zh-CN" w:bidi="ar-SA"/>
              </w:rPr>
            </w:pPr>
            <w:r>
              <w:rPr>
                <w:rFonts w:hint="default" w:ascii="仿宋" w:hAnsi="仿宋" w:eastAsia="仿宋" w:cs="仿宋"/>
                <w:snapToGrid w:val="0"/>
                <w:color w:val="000000"/>
                <w:spacing w:val="-2"/>
                <w:kern w:val="0"/>
                <w:sz w:val="21"/>
                <w:szCs w:val="21"/>
                <w:lang w:val="en-US" w:eastAsia="zh-CN" w:bidi="ar-SA"/>
              </w:rPr>
              <w:t>eBioMedicine</w:t>
            </w:r>
          </w:p>
        </w:tc>
        <w:tc>
          <w:tcPr>
            <w:tcW w:w="1494" w:type="dxa"/>
            <w:tcBorders>
              <w:left w:val="single" w:color="000000" w:sz="6" w:space="0"/>
            </w:tcBorders>
            <w:vAlign w:val="top"/>
          </w:tcPr>
          <w:p>
            <w:pPr>
              <w:spacing w:before="59" w:line="264" w:lineRule="auto"/>
              <w:ind w:left="109" w:leftChars="0" w:right="116" w:rightChars="0"/>
              <w:rPr>
                <w:rFonts w:hint="default" w:ascii="仿宋" w:hAnsi="仿宋" w:eastAsia="仿宋" w:cs="仿宋"/>
                <w:snapToGrid w:val="0"/>
                <w:color w:val="000000"/>
                <w:spacing w:val="-2"/>
                <w:kern w:val="0"/>
                <w:sz w:val="21"/>
                <w:szCs w:val="21"/>
                <w:lang w:val="en-US" w:eastAsia="zh-CN" w:bidi="ar-SA"/>
              </w:rPr>
            </w:pPr>
            <w:r>
              <w:rPr>
                <w:rFonts w:hint="default" w:ascii="仿宋" w:hAnsi="仿宋" w:eastAsia="仿宋" w:cs="仿宋"/>
                <w:snapToGrid w:val="0"/>
                <w:color w:val="000000"/>
                <w:spacing w:val="-2"/>
                <w:kern w:val="0"/>
                <w:sz w:val="21"/>
                <w:szCs w:val="21"/>
                <w:lang w:val="en-US" w:eastAsia="zh-CN" w:bidi="ar-SA"/>
              </w:rPr>
              <w:t>2023:95:104751</w:t>
            </w:r>
          </w:p>
        </w:tc>
        <w:tc>
          <w:tcPr>
            <w:tcW w:w="1307" w:type="dxa"/>
            <w:tcBorders/>
            <w:vAlign w:val="top"/>
          </w:tcPr>
          <w:p>
            <w:pPr>
              <w:pStyle w:val="5"/>
              <w:spacing w:before="92" w:line="216" w:lineRule="auto"/>
              <w:ind w:left="111"/>
              <w:rPr>
                <w:rFonts w:hint="eastAsia" w:cs="仿宋"/>
                <w:snapToGrid w:val="0"/>
                <w:color w:val="000000"/>
                <w:spacing w:val="-2"/>
                <w:kern w:val="0"/>
                <w:sz w:val="21"/>
                <w:szCs w:val="21"/>
                <w:highlight w:val="none"/>
                <w:lang w:val="en-US" w:eastAsia="zh-CN" w:bidi="ar-SA"/>
              </w:rPr>
            </w:pPr>
            <w:r>
              <w:rPr>
                <w:rFonts w:hint="eastAsia" w:cs="仿宋"/>
                <w:snapToGrid w:val="0"/>
                <w:color w:val="000000"/>
                <w:spacing w:val="-2"/>
                <w:kern w:val="0"/>
                <w:sz w:val="21"/>
                <w:szCs w:val="21"/>
                <w:highlight w:val="none"/>
                <w:lang w:val="en-US" w:eastAsia="zh-CN" w:bidi="ar-SA"/>
              </w:rPr>
              <w:t xml:space="preserve">通讯作者： </w:t>
            </w:r>
          </w:p>
          <w:p>
            <w:pPr>
              <w:pStyle w:val="5"/>
              <w:spacing w:before="92" w:line="216" w:lineRule="auto"/>
              <w:ind w:left="111"/>
              <w:rPr>
                <w:rFonts w:hint="default" w:cs="仿宋"/>
                <w:snapToGrid w:val="0"/>
                <w:color w:val="000000"/>
                <w:spacing w:val="-2"/>
                <w:kern w:val="0"/>
                <w:sz w:val="21"/>
                <w:szCs w:val="21"/>
                <w:highlight w:val="none"/>
                <w:lang w:val="en-US" w:eastAsia="zh-CN" w:bidi="ar-SA"/>
              </w:rPr>
            </w:pPr>
            <w:r>
              <w:rPr>
                <w:rFonts w:hint="eastAsia" w:cs="仿宋"/>
                <w:snapToGrid w:val="0"/>
                <w:color w:val="000000"/>
                <w:spacing w:val="-2"/>
                <w:kern w:val="0"/>
                <w:sz w:val="21"/>
                <w:szCs w:val="21"/>
                <w:highlight w:val="none"/>
                <w:lang w:val="en-US" w:eastAsia="zh-CN" w:bidi="ar-SA"/>
              </w:rPr>
              <w:t>季旻珺、</w:t>
            </w:r>
            <w:r>
              <w:rPr>
                <w:rFonts w:hint="eastAsia" w:ascii="仿宋" w:hAnsi="仿宋" w:eastAsia="仿宋" w:cs="仿宋"/>
                <w:snapToGrid w:val="0"/>
                <w:color w:val="000000"/>
                <w:spacing w:val="-2"/>
                <w:kern w:val="0"/>
                <w:sz w:val="21"/>
                <w:szCs w:val="21"/>
                <w:highlight w:val="none"/>
                <w:lang w:val="en-US" w:eastAsia="zh-CN" w:bidi="ar-SA"/>
              </w:rPr>
              <w:t>赖仞</w:t>
            </w:r>
          </w:p>
          <w:p>
            <w:pPr>
              <w:pStyle w:val="5"/>
              <w:spacing w:before="92" w:line="216" w:lineRule="auto"/>
              <w:ind w:left="111"/>
              <w:rPr>
                <w:rFonts w:hint="eastAsia" w:cs="仿宋"/>
                <w:snapToGrid w:val="0"/>
                <w:color w:val="000000"/>
                <w:spacing w:val="-2"/>
                <w:kern w:val="0"/>
                <w:sz w:val="21"/>
                <w:szCs w:val="21"/>
                <w:highlight w:val="none"/>
                <w:lang w:val="en-US" w:eastAsia="zh-CN" w:bidi="ar-SA"/>
              </w:rPr>
            </w:pPr>
          </w:p>
          <w:p>
            <w:pPr>
              <w:pStyle w:val="5"/>
              <w:spacing w:before="92" w:line="216" w:lineRule="auto"/>
              <w:ind w:left="111"/>
              <w:rPr>
                <w:rFonts w:ascii="宋体" w:hAnsi="宋体" w:eastAsia="宋体" w:cs="宋体"/>
                <w:spacing w:val="-14"/>
                <w:highlight w:val="none"/>
              </w:rPr>
            </w:pPr>
            <w:r>
              <w:rPr>
                <w:rFonts w:hint="eastAsia" w:cs="仿宋"/>
                <w:snapToGrid w:val="0"/>
                <w:color w:val="000000"/>
                <w:spacing w:val="-2"/>
                <w:kern w:val="0"/>
                <w:sz w:val="21"/>
                <w:szCs w:val="21"/>
                <w:highlight w:val="none"/>
                <w:lang w:val="en-US" w:eastAsia="zh-CN" w:bidi="ar-SA"/>
              </w:rPr>
              <w:t>第一作者</w:t>
            </w:r>
            <w:r>
              <w:rPr>
                <w:rFonts w:ascii="宋体" w:hAnsi="宋体" w:eastAsia="宋体" w:cs="宋体"/>
                <w:spacing w:val="-14"/>
                <w:highlight w:val="none"/>
              </w:rPr>
              <w:t>：</w:t>
            </w:r>
          </w:p>
          <w:p>
            <w:pPr>
              <w:pStyle w:val="5"/>
              <w:spacing w:before="92" w:line="216" w:lineRule="auto"/>
              <w:ind w:left="111" w:leftChars="0"/>
              <w:rPr>
                <w:rFonts w:hint="default" w:ascii="宋体" w:hAnsi="宋体" w:eastAsia="宋体" w:cs="宋体"/>
                <w:spacing w:val="-14"/>
                <w:kern w:val="2"/>
                <w:sz w:val="21"/>
                <w:szCs w:val="21"/>
                <w:lang w:val="en-US" w:eastAsia="zh-CN" w:bidi="ar-SA"/>
              </w:rPr>
            </w:pPr>
            <w:r>
              <w:rPr>
                <w:rFonts w:hint="eastAsia" w:cs="仿宋"/>
                <w:snapToGrid w:val="0"/>
                <w:color w:val="000000"/>
                <w:spacing w:val="-2"/>
                <w:kern w:val="0"/>
                <w:sz w:val="21"/>
                <w:szCs w:val="21"/>
                <w:highlight w:val="none"/>
                <w:lang w:val="en-US" w:eastAsia="zh-CN" w:bidi="ar-SA"/>
              </w:rPr>
              <w:t>倪杨玥</w:t>
            </w:r>
          </w:p>
        </w:tc>
        <w:tc>
          <w:tcPr>
            <w:tcW w:w="747" w:type="dxa"/>
            <w:tcBorders/>
            <w:vAlign w:val="top"/>
          </w:tcPr>
          <w:p>
            <w:pPr>
              <w:spacing w:before="59" w:line="232" w:lineRule="auto"/>
              <w:ind w:left="288" w:leftChars="0"/>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lang w:val="en-US" w:eastAsia="zh-CN"/>
              </w:rPr>
              <w:t>0</w:t>
            </w:r>
          </w:p>
        </w:tc>
        <w:tc>
          <w:tcPr>
            <w:tcW w:w="1102" w:type="dxa"/>
            <w:tcBorders/>
            <w:vAlign w:val="top"/>
          </w:tcPr>
          <w:p>
            <w:pPr>
              <w:pStyle w:val="5"/>
              <w:spacing w:before="80" w:line="182" w:lineRule="auto"/>
              <w:ind w:left="118" w:leftChars="0"/>
              <w:rPr>
                <w:rFonts w:hint="default" w:ascii="仿宋" w:hAnsi="仿宋" w:eastAsia="仿宋" w:cs="仿宋"/>
                <w:spacing w:val="-4"/>
                <w:kern w:val="2"/>
                <w:sz w:val="21"/>
                <w:szCs w:val="21"/>
                <w:lang w:val="en-US" w:eastAsia="zh-CN" w:bidi="ar-SA"/>
              </w:rPr>
            </w:pPr>
            <w:r>
              <w:rPr>
                <w:rFonts w:hint="eastAsia"/>
                <w:spacing w:val="-4"/>
                <w:lang w:val="en-US" w:eastAsia="zh-CN"/>
              </w:rPr>
              <w:t>SCI</w:t>
            </w:r>
          </w:p>
        </w:tc>
        <w:tc>
          <w:tcPr>
            <w:tcW w:w="1224" w:type="dxa"/>
            <w:tcBorders/>
            <w:vAlign w:val="top"/>
          </w:tcPr>
          <w:p>
            <w:pPr>
              <w:pStyle w:val="5"/>
              <w:spacing w:before="53" w:line="218" w:lineRule="auto"/>
              <w:ind w:left="517" w:leftChars="0"/>
              <w:rPr>
                <w:rFonts w:hint="default" w:ascii="仿宋" w:hAnsi="仿宋" w:eastAsia="仿宋" w:cs="仿宋"/>
                <w:kern w:val="2"/>
                <w:sz w:val="21"/>
                <w:szCs w:val="21"/>
                <w:lang w:val="en-US" w:eastAsia="zh-CN" w:bidi="ar-SA"/>
              </w:rPr>
            </w:pPr>
            <w:r>
              <w:rPr>
                <w:rFonts w:hint="eastAsia"/>
                <w:lang w:val="en-US"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2" w:hRule="atLeast"/>
        </w:trPr>
        <w:tc>
          <w:tcPr>
            <w:tcW w:w="458" w:type="dxa"/>
            <w:tcBorders>
              <w:left w:val="single" w:color="000000" w:sz="6" w:space="0"/>
              <w:right w:val="single" w:color="000000" w:sz="6" w:space="0"/>
            </w:tcBorders>
            <w:vAlign w:val="top"/>
          </w:tcPr>
          <w:p>
            <w:pPr>
              <w:spacing w:before="59" w:line="232" w:lineRule="auto"/>
              <w:ind w:left="179" w:lef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1855" w:type="dxa"/>
            <w:tcBorders>
              <w:left w:val="single" w:color="000000" w:sz="6" w:space="0"/>
              <w:right w:val="single" w:color="000000" w:sz="6" w:space="0"/>
            </w:tcBorders>
            <w:vAlign w:val="top"/>
          </w:tcPr>
          <w:p>
            <w:pPr>
              <w:pStyle w:val="5"/>
              <w:spacing w:before="92" w:line="216" w:lineRule="auto"/>
              <w:ind w:left="111"/>
              <w:jc w:val="left"/>
              <w:rPr>
                <w:rFonts w:hint="eastAsia" w:ascii="仿宋" w:hAnsi="仿宋" w:eastAsia="仿宋" w:cs="仿宋"/>
                <w:spacing w:val="-2"/>
                <w:kern w:val="2"/>
                <w:sz w:val="21"/>
                <w:szCs w:val="21"/>
                <w:lang w:val="en-US" w:eastAsia="en-US" w:bidi="ar-SA"/>
              </w:rPr>
            </w:pPr>
            <w:r>
              <w:rPr>
                <w:rFonts w:hint="eastAsia"/>
                <w:spacing w:val="-2"/>
                <w:lang w:val="en-US" w:eastAsia="zh-CN"/>
              </w:rPr>
              <w:t>Washed microbiota transplantation reduces glycemic variability in unstable diabetes/</w:t>
            </w:r>
            <w:r>
              <w:rPr>
                <w:rFonts w:hint="eastAsia"/>
                <w:spacing w:val="-2"/>
              </w:rPr>
              <w:t xml:space="preserve">Yangyang Li, Qing Liu, Lingyu Zhang, Jing Zou, Rongbo He, Ying Zhou, Chen Qian, Yuxiao Zhu, Rourou Chen, Ying Zhang, Pengpeng Cai, Miao Wang, Wei Shao, Minjun Ji, Hao Wu, Faming Zhang , Zejian Liu, Yu Liu </w:t>
            </w:r>
          </w:p>
        </w:tc>
        <w:tc>
          <w:tcPr>
            <w:tcW w:w="1170" w:type="dxa"/>
            <w:tcBorders>
              <w:left w:val="single" w:color="000000" w:sz="6" w:space="0"/>
              <w:right w:val="single" w:color="000000" w:sz="6" w:space="0"/>
            </w:tcBorders>
            <w:vAlign w:val="top"/>
          </w:tcPr>
          <w:p>
            <w:pPr>
              <w:keepNext w:val="0"/>
              <w:keepLines w:val="0"/>
              <w:widowControl/>
              <w:suppressLineNumbers w:val="0"/>
              <w:shd w:val="clear" w:fill="FFFFFF"/>
              <w:ind w:left="0" w:leftChars="0" w:firstLine="0" w:firstLineChars="0"/>
              <w:jc w:val="left"/>
              <w:rPr>
                <w:rFonts w:hint="default" w:eastAsia="仿宋" w:asciiTheme="minorHAnsi" w:hAnsiTheme="minorHAnsi" w:cstheme="minorBidi"/>
                <w:spacing w:val="-3"/>
                <w:kern w:val="2"/>
                <w:sz w:val="21"/>
                <w:szCs w:val="24"/>
                <w:lang w:val="en-US" w:eastAsia="zh-CN" w:bidi="ar-SA"/>
              </w:rPr>
            </w:pPr>
            <w:r>
              <w:rPr>
                <w:rFonts w:hint="default" w:ascii="仿宋" w:hAnsi="仿宋" w:eastAsia="仿宋" w:cs="仿宋"/>
                <w:snapToGrid w:val="0"/>
                <w:color w:val="000000"/>
                <w:spacing w:val="-2"/>
                <w:kern w:val="0"/>
                <w:sz w:val="21"/>
                <w:szCs w:val="21"/>
                <w:lang w:val="en-US" w:eastAsia="zh-CN" w:bidi="ar-SA"/>
              </w:rPr>
              <w:t>J Diabetes.</w:t>
            </w:r>
          </w:p>
        </w:tc>
        <w:tc>
          <w:tcPr>
            <w:tcW w:w="1494" w:type="dxa"/>
            <w:tcBorders>
              <w:left w:val="single" w:color="000000" w:sz="6" w:space="0"/>
            </w:tcBorders>
            <w:vAlign w:val="top"/>
          </w:tcPr>
          <w:p>
            <w:pPr>
              <w:spacing w:before="59" w:line="264" w:lineRule="auto"/>
              <w:ind w:left="109" w:leftChars="0" w:right="116" w:rightChars="0"/>
              <w:rPr>
                <w:rFonts w:ascii="宋体" w:hAnsi="宋体" w:eastAsia="宋体" w:cs="宋体"/>
                <w:spacing w:val="-1"/>
                <w:kern w:val="2"/>
                <w:sz w:val="21"/>
                <w:szCs w:val="21"/>
                <w:lang w:val="en-US" w:eastAsia="zh-CN" w:bidi="ar-SA"/>
              </w:rPr>
            </w:pPr>
            <w:r>
              <w:rPr>
                <w:rFonts w:hint="default" w:ascii="仿宋" w:hAnsi="仿宋" w:eastAsia="仿宋" w:cs="仿宋"/>
                <w:snapToGrid w:val="0"/>
                <w:color w:val="000000"/>
                <w:spacing w:val="-2"/>
                <w:kern w:val="0"/>
                <w:sz w:val="21"/>
                <w:szCs w:val="21"/>
                <w:lang w:val="en-US" w:eastAsia="zh-CN" w:bidi="ar-SA"/>
              </w:rPr>
              <w:t> 2024;16(2):e13485</w:t>
            </w:r>
          </w:p>
        </w:tc>
        <w:tc>
          <w:tcPr>
            <w:tcW w:w="1307" w:type="dxa"/>
            <w:tcBorders/>
            <w:vAlign w:val="top"/>
          </w:tcPr>
          <w:p>
            <w:pPr>
              <w:pStyle w:val="5"/>
              <w:spacing w:before="53" w:line="257" w:lineRule="auto"/>
              <w:ind w:left="107" w:right="184" w:firstLine="5"/>
            </w:pPr>
            <w:r>
              <w:rPr>
                <w:spacing w:val="-13"/>
              </w:rPr>
              <w:t>通讯作者</w:t>
            </w:r>
            <w:r>
              <w:rPr>
                <w:rFonts w:ascii="宋体" w:hAnsi="宋体" w:eastAsia="宋体" w:cs="宋体"/>
                <w:spacing w:val="-13"/>
              </w:rPr>
              <w:t>：</w:t>
            </w:r>
            <w:r>
              <w:rPr>
                <w:rFonts w:ascii="宋体" w:hAnsi="宋体" w:eastAsia="宋体" w:cs="宋体"/>
                <w:spacing w:val="2"/>
              </w:rPr>
              <w:t xml:space="preserve"> </w:t>
            </w:r>
            <w:r>
              <w:rPr>
                <w:spacing w:val="-2"/>
              </w:rPr>
              <w:t>刘煜</w:t>
            </w:r>
          </w:p>
          <w:p>
            <w:pPr>
              <w:pStyle w:val="5"/>
              <w:spacing w:before="89" w:line="268" w:lineRule="auto"/>
              <w:ind w:left="112" w:leftChars="0" w:right="136" w:rightChars="0" w:firstLine="6" w:firstLineChars="0"/>
              <w:rPr>
                <w:rFonts w:hint="eastAsia" w:ascii="仿宋" w:hAnsi="仿宋" w:eastAsia="宋体" w:cs="仿宋"/>
                <w:spacing w:val="-4"/>
                <w:kern w:val="2"/>
                <w:sz w:val="21"/>
                <w:szCs w:val="21"/>
                <w:lang w:val="en-US" w:eastAsia="zh-CN" w:bidi="ar-SA"/>
              </w:rPr>
            </w:pPr>
            <w:r>
              <w:rPr>
                <w:spacing w:val="-4"/>
              </w:rPr>
              <w:t>第一作者</w:t>
            </w:r>
            <w:r>
              <w:rPr>
                <w:rFonts w:ascii="宋体" w:hAnsi="宋体" w:eastAsia="宋体" w:cs="宋体"/>
                <w:spacing w:val="-4"/>
              </w:rPr>
              <w:t>：</w:t>
            </w:r>
            <w:r>
              <w:rPr>
                <w:rFonts w:ascii="宋体" w:hAnsi="宋体" w:eastAsia="宋体" w:cs="宋体"/>
              </w:rPr>
              <w:t xml:space="preserve"> </w:t>
            </w:r>
            <w:r>
              <w:rPr>
                <w:rFonts w:hint="eastAsia" w:ascii="宋体" w:hAnsi="宋体" w:eastAsia="宋体" w:cs="宋体"/>
                <w:lang w:val="en-US" w:eastAsia="zh-CN"/>
              </w:rPr>
              <w:t>李阳阳</w:t>
            </w:r>
          </w:p>
        </w:tc>
        <w:tc>
          <w:tcPr>
            <w:tcW w:w="747" w:type="dxa"/>
            <w:tcBorders/>
            <w:vAlign w:val="top"/>
          </w:tcPr>
          <w:p>
            <w:pPr>
              <w:spacing w:before="59" w:line="232" w:lineRule="auto"/>
              <w:ind w:left="288" w:leftChars="0"/>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lang w:val="en-US" w:eastAsia="zh-CN"/>
              </w:rPr>
              <w:t>0</w:t>
            </w:r>
          </w:p>
        </w:tc>
        <w:tc>
          <w:tcPr>
            <w:tcW w:w="1102" w:type="dxa"/>
            <w:tcBorders/>
            <w:vAlign w:val="top"/>
          </w:tcPr>
          <w:p>
            <w:pPr>
              <w:pStyle w:val="5"/>
              <w:spacing w:before="80" w:line="182" w:lineRule="auto"/>
              <w:ind w:left="118" w:leftChars="0"/>
              <w:rPr>
                <w:rFonts w:hint="eastAsia" w:ascii="仿宋" w:hAnsi="仿宋" w:eastAsia="仿宋" w:cs="仿宋"/>
                <w:spacing w:val="-4"/>
                <w:kern w:val="2"/>
                <w:sz w:val="21"/>
                <w:szCs w:val="21"/>
                <w:lang w:val="en-US" w:eastAsia="zh-CN" w:bidi="ar-SA"/>
              </w:rPr>
            </w:pPr>
            <w:r>
              <w:rPr>
                <w:rFonts w:hint="eastAsia"/>
                <w:spacing w:val="-4"/>
                <w:lang w:val="en-US" w:eastAsia="zh-CN"/>
              </w:rPr>
              <w:t>SCI</w:t>
            </w:r>
          </w:p>
        </w:tc>
        <w:tc>
          <w:tcPr>
            <w:tcW w:w="1224" w:type="dxa"/>
            <w:tcBorders/>
            <w:vAlign w:val="top"/>
          </w:tcPr>
          <w:p>
            <w:pPr>
              <w:pStyle w:val="5"/>
              <w:spacing w:before="53" w:line="218" w:lineRule="auto"/>
              <w:ind w:left="517" w:leftChars="0"/>
              <w:rPr>
                <w:rFonts w:hint="eastAsia" w:ascii="仿宋" w:hAnsi="仿宋" w:eastAsia="仿宋" w:cs="仿宋"/>
                <w:kern w:val="2"/>
                <w:sz w:val="21"/>
                <w:szCs w:val="21"/>
                <w:lang w:val="en-US" w:eastAsia="zh-CN" w:bidi="ar-SA"/>
              </w:rPr>
            </w:pPr>
            <w:r>
              <w:rPr>
                <w:rFonts w:hint="eastAsia"/>
                <w:lang w:val="en-US"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2" w:hRule="atLeast"/>
        </w:trPr>
        <w:tc>
          <w:tcPr>
            <w:tcW w:w="458" w:type="dxa"/>
            <w:tcBorders>
              <w:left w:val="single" w:color="000000" w:sz="6" w:space="0"/>
              <w:right w:val="single" w:color="000000" w:sz="6" w:space="0"/>
            </w:tcBorders>
            <w:vAlign w:val="top"/>
          </w:tcPr>
          <w:p>
            <w:pPr>
              <w:spacing w:before="59" w:line="232" w:lineRule="auto"/>
              <w:ind w:left="179" w:lef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855" w:type="dxa"/>
            <w:tcBorders>
              <w:left w:val="single" w:color="000000" w:sz="6" w:space="0"/>
              <w:right w:val="single" w:color="000000" w:sz="6" w:space="0"/>
            </w:tcBorders>
            <w:vAlign w:val="top"/>
          </w:tcPr>
          <w:p>
            <w:pPr>
              <w:pStyle w:val="5"/>
              <w:spacing w:before="92" w:line="216" w:lineRule="auto"/>
              <w:ind w:left="111"/>
              <w:jc w:val="left"/>
              <w:rPr>
                <w:rFonts w:hint="eastAsia" w:ascii="仿宋" w:hAnsi="仿宋" w:eastAsia="仿宋" w:cs="仿宋"/>
                <w:spacing w:val="-2"/>
                <w:kern w:val="2"/>
                <w:sz w:val="21"/>
                <w:szCs w:val="21"/>
                <w:lang w:val="en-US" w:eastAsia="en-US" w:bidi="ar-SA"/>
              </w:rPr>
            </w:pPr>
            <w:r>
              <w:rPr>
                <w:rFonts w:hint="eastAsia"/>
                <w:spacing w:val="-2"/>
              </w:rPr>
              <w:t>Therapeutic inhibition of miR-802 protects against obesity through</w:t>
            </w:r>
            <w:r>
              <w:rPr>
                <w:rFonts w:hint="eastAsia"/>
                <w:spacing w:val="-2"/>
                <w:lang w:val="en-US" w:eastAsia="zh-CN"/>
              </w:rPr>
              <w:t xml:space="preserve"> </w:t>
            </w:r>
            <w:r>
              <w:rPr>
                <w:rFonts w:hint="eastAsia"/>
                <w:spacing w:val="-2"/>
              </w:rPr>
              <w:t>AMPK-mediated regulation of hepatic lipid</w:t>
            </w:r>
            <w:r>
              <w:rPr>
                <w:rFonts w:hint="eastAsia"/>
                <w:spacing w:val="-2"/>
                <w:lang w:val="en-US" w:eastAsia="zh-CN"/>
              </w:rPr>
              <w:t xml:space="preserve"> </w:t>
            </w:r>
            <w:r>
              <w:rPr>
                <w:rFonts w:hint="eastAsia"/>
                <w:spacing w:val="-2"/>
              </w:rPr>
              <w:t>metabolism</w:t>
            </w:r>
            <w:r>
              <w:rPr>
                <w:rFonts w:hint="eastAsia"/>
                <w:spacing w:val="-2"/>
                <w:lang w:val="en-US" w:eastAsia="zh-CN"/>
              </w:rPr>
              <w:t>/Yangyue Ni, Zhipeng Xu, Chen Li, Yuxiao Zhu, Ran Liu, Fan Zhang, Hao Chang , Maining Li, Liang Sheng, Zhong Li, Min Hou , Lin Chen, Hong You, Donald P McManus, Wei Hu, Yinong Duan, Yu Liu, Minjun Ji</w:t>
            </w:r>
          </w:p>
        </w:tc>
        <w:tc>
          <w:tcPr>
            <w:tcW w:w="1170" w:type="dxa"/>
            <w:tcBorders>
              <w:left w:val="single" w:color="000000" w:sz="6" w:space="0"/>
              <w:right w:val="single" w:color="000000" w:sz="6" w:space="0"/>
            </w:tcBorders>
            <w:vAlign w:val="top"/>
          </w:tcPr>
          <w:p>
            <w:pPr>
              <w:pStyle w:val="5"/>
              <w:spacing w:line="185" w:lineRule="auto"/>
              <w:ind w:left="98"/>
              <w:rPr>
                <w:rFonts w:hint="eastAsia"/>
                <w:spacing w:val="-3"/>
              </w:rPr>
            </w:pPr>
            <w:r>
              <w:rPr>
                <w:rFonts w:hint="eastAsia"/>
                <w:spacing w:val="-3"/>
              </w:rPr>
              <w:t>Theranostics</w:t>
            </w:r>
          </w:p>
          <w:p>
            <w:pPr>
              <w:pStyle w:val="5"/>
              <w:spacing w:line="185" w:lineRule="auto"/>
              <w:ind w:left="98" w:leftChars="0"/>
              <w:rPr>
                <w:rFonts w:ascii="仿宋" w:hAnsi="仿宋" w:eastAsia="仿宋" w:cs="仿宋"/>
                <w:spacing w:val="-3"/>
                <w:kern w:val="2"/>
                <w:sz w:val="21"/>
                <w:szCs w:val="21"/>
                <w:lang w:val="en-US" w:eastAsia="en-US" w:bidi="ar-SA"/>
              </w:rPr>
            </w:pPr>
            <w:r>
              <w:rPr>
                <w:rFonts w:hint="eastAsia"/>
                <w:spacing w:val="-3"/>
              </w:rPr>
              <w:t xml:space="preserve">. </w:t>
            </w:r>
          </w:p>
        </w:tc>
        <w:tc>
          <w:tcPr>
            <w:tcW w:w="1494" w:type="dxa"/>
            <w:tcBorders>
              <w:left w:val="single" w:color="000000" w:sz="6" w:space="0"/>
            </w:tcBorders>
            <w:vAlign w:val="top"/>
          </w:tcPr>
          <w:p>
            <w:pPr>
              <w:spacing w:before="59" w:line="264" w:lineRule="auto"/>
              <w:ind w:left="109" w:leftChars="0" w:right="116" w:rightChars="0"/>
              <w:rPr>
                <w:rFonts w:ascii="宋体" w:hAnsi="宋体" w:eastAsia="宋体" w:cs="宋体"/>
                <w:spacing w:val="-1"/>
                <w:kern w:val="2"/>
                <w:sz w:val="21"/>
                <w:szCs w:val="21"/>
                <w:lang w:val="en-US" w:eastAsia="zh-CN" w:bidi="ar-SA"/>
              </w:rPr>
            </w:pPr>
            <w:r>
              <w:rPr>
                <w:rFonts w:hint="eastAsia" w:ascii="仿宋" w:hAnsi="仿宋" w:eastAsia="仿宋" w:cs="仿宋"/>
                <w:snapToGrid w:val="0"/>
                <w:color w:val="000000"/>
                <w:spacing w:val="-3"/>
                <w:kern w:val="0"/>
                <w:sz w:val="21"/>
                <w:szCs w:val="21"/>
                <w:lang w:val="en-US" w:eastAsia="en-US" w:bidi="ar-SA"/>
              </w:rPr>
              <w:t>2021;11(3):1079-1099</w:t>
            </w:r>
          </w:p>
        </w:tc>
        <w:tc>
          <w:tcPr>
            <w:tcW w:w="1307" w:type="dxa"/>
            <w:tcBorders/>
            <w:vAlign w:val="top"/>
          </w:tcPr>
          <w:p>
            <w:pPr>
              <w:pStyle w:val="5"/>
              <w:spacing w:before="92" w:line="216" w:lineRule="auto"/>
              <w:ind w:left="111"/>
              <w:rPr>
                <w:rFonts w:hint="eastAsia" w:cs="仿宋"/>
                <w:snapToGrid w:val="0"/>
                <w:color w:val="000000"/>
                <w:spacing w:val="-2"/>
                <w:kern w:val="0"/>
                <w:sz w:val="21"/>
                <w:szCs w:val="21"/>
                <w:highlight w:val="none"/>
                <w:lang w:val="en-US" w:eastAsia="zh-CN" w:bidi="ar-SA"/>
              </w:rPr>
            </w:pPr>
            <w:r>
              <w:rPr>
                <w:rFonts w:hint="eastAsia" w:cs="仿宋"/>
                <w:snapToGrid w:val="0"/>
                <w:color w:val="000000"/>
                <w:spacing w:val="-2"/>
                <w:kern w:val="0"/>
                <w:sz w:val="21"/>
                <w:szCs w:val="21"/>
                <w:highlight w:val="none"/>
                <w:lang w:val="en-US" w:eastAsia="zh-CN" w:bidi="ar-SA"/>
              </w:rPr>
              <w:t xml:space="preserve">通讯作者： </w:t>
            </w:r>
          </w:p>
          <w:p>
            <w:pPr>
              <w:pStyle w:val="5"/>
              <w:spacing w:before="92" w:line="216" w:lineRule="auto"/>
              <w:ind w:left="111"/>
              <w:rPr>
                <w:rFonts w:hint="eastAsia" w:cs="仿宋"/>
                <w:snapToGrid w:val="0"/>
                <w:color w:val="000000"/>
                <w:spacing w:val="-2"/>
                <w:kern w:val="0"/>
                <w:sz w:val="21"/>
                <w:szCs w:val="21"/>
                <w:highlight w:val="none"/>
                <w:lang w:val="en-US" w:eastAsia="zh-CN" w:bidi="ar-SA"/>
              </w:rPr>
            </w:pPr>
            <w:r>
              <w:rPr>
                <w:rFonts w:hint="eastAsia" w:cs="仿宋"/>
                <w:snapToGrid w:val="0"/>
                <w:color w:val="000000"/>
                <w:spacing w:val="-2"/>
                <w:kern w:val="0"/>
                <w:sz w:val="21"/>
                <w:szCs w:val="21"/>
                <w:highlight w:val="none"/>
                <w:lang w:val="en-US" w:eastAsia="zh-CN" w:bidi="ar-SA"/>
              </w:rPr>
              <w:t>季旻珺</w:t>
            </w:r>
          </w:p>
          <w:p>
            <w:pPr>
              <w:pStyle w:val="5"/>
              <w:spacing w:before="92" w:line="216" w:lineRule="auto"/>
              <w:ind w:left="111"/>
              <w:rPr>
                <w:rFonts w:hint="default" w:cs="仿宋"/>
                <w:snapToGrid w:val="0"/>
                <w:color w:val="000000"/>
                <w:spacing w:val="-2"/>
                <w:kern w:val="0"/>
                <w:sz w:val="21"/>
                <w:szCs w:val="21"/>
                <w:highlight w:val="none"/>
                <w:lang w:val="en-US" w:eastAsia="zh-CN" w:bidi="ar-SA"/>
              </w:rPr>
            </w:pPr>
          </w:p>
          <w:p>
            <w:pPr>
              <w:pStyle w:val="5"/>
              <w:spacing w:before="89" w:line="268" w:lineRule="auto"/>
              <w:ind w:left="112" w:right="136" w:firstLine="6"/>
              <w:rPr>
                <w:rFonts w:hint="eastAsia" w:cs="仿宋"/>
                <w:snapToGrid w:val="0"/>
                <w:color w:val="000000"/>
                <w:spacing w:val="-2"/>
                <w:kern w:val="0"/>
                <w:sz w:val="21"/>
                <w:szCs w:val="21"/>
                <w:highlight w:val="none"/>
                <w:lang w:val="en-US" w:eastAsia="zh-CN" w:bidi="ar-SA"/>
              </w:rPr>
            </w:pPr>
            <w:r>
              <w:rPr>
                <w:rFonts w:hint="eastAsia" w:cs="仿宋"/>
                <w:snapToGrid w:val="0"/>
                <w:color w:val="000000"/>
                <w:spacing w:val="-2"/>
                <w:kern w:val="0"/>
                <w:sz w:val="21"/>
                <w:szCs w:val="21"/>
                <w:highlight w:val="none"/>
                <w:lang w:val="en-US" w:eastAsia="zh-CN" w:bidi="ar-SA"/>
              </w:rPr>
              <w:t>第一作者:</w:t>
            </w:r>
          </w:p>
          <w:p>
            <w:pPr>
              <w:pStyle w:val="5"/>
              <w:spacing w:before="92" w:line="216" w:lineRule="auto"/>
              <w:ind w:left="111"/>
              <w:rPr>
                <w:rFonts w:hint="default" w:cs="仿宋"/>
                <w:snapToGrid w:val="0"/>
                <w:color w:val="000000"/>
                <w:spacing w:val="-2"/>
                <w:kern w:val="0"/>
                <w:sz w:val="21"/>
                <w:szCs w:val="21"/>
                <w:highlight w:val="none"/>
                <w:lang w:val="en-US" w:eastAsia="zh-CN" w:bidi="ar-SA"/>
              </w:rPr>
            </w:pPr>
            <w:r>
              <w:rPr>
                <w:rFonts w:hint="eastAsia" w:cs="仿宋"/>
                <w:snapToGrid w:val="0"/>
                <w:color w:val="000000"/>
                <w:spacing w:val="-2"/>
                <w:kern w:val="0"/>
                <w:sz w:val="21"/>
                <w:szCs w:val="21"/>
                <w:highlight w:val="none"/>
                <w:lang w:val="en-US" w:eastAsia="zh-CN" w:bidi="ar-SA"/>
              </w:rPr>
              <w:t>倪杨玥、徐志鹏、李琛</w:t>
            </w:r>
          </w:p>
          <w:p>
            <w:pPr>
              <w:pStyle w:val="5"/>
              <w:spacing w:before="89" w:line="268" w:lineRule="auto"/>
              <w:ind w:left="112" w:leftChars="0" w:right="136" w:rightChars="0" w:firstLine="6" w:firstLineChars="0"/>
              <w:rPr>
                <w:rFonts w:hint="default" w:ascii="仿宋" w:hAnsi="仿宋" w:eastAsia="仿宋" w:cs="仿宋"/>
                <w:snapToGrid w:val="0"/>
                <w:color w:val="000000"/>
                <w:spacing w:val="-2"/>
                <w:kern w:val="0"/>
                <w:sz w:val="21"/>
                <w:szCs w:val="21"/>
                <w:highlight w:val="none"/>
                <w:lang w:val="en-US" w:eastAsia="zh-CN" w:bidi="ar-SA"/>
              </w:rPr>
            </w:pPr>
          </w:p>
        </w:tc>
        <w:tc>
          <w:tcPr>
            <w:tcW w:w="747" w:type="dxa"/>
            <w:tcBorders/>
            <w:vAlign w:val="top"/>
          </w:tcPr>
          <w:p>
            <w:pPr>
              <w:spacing w:before="59" w:line="232" w:lineRule="auto"/>
              <w:ind w:left="288" w:leftChars="0"/>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lang w:val="en-US" w:eastAsia="zh-CN"/>
              </w:rPr>
              <w:t>13</w:t>
            </w:r>
          </w:p>
        </w:tc>
        <w:tc>
          <w:tcPr>
            <w:tcW w:w="1102" w:type="dxa"/>
            <w:tcBorders/>
            <w:vAlign w:val="top"/>
          </w:tcPr>
          <w:p>
            <w:pPr>
              <w:pStyle w:val="5"/>
              <w:spacing w:before="80" w:line="182" w:lineRule="auto"/>
              <w:ind w:left="118" w:leftChars="0"/>
              <w:rPr>
                <w:rFonts w:hint="eastAsia" w:ascii="仿宋" w:hAnsi="仿宋" w:eastAsia="仿宋" w:cs="仿宋"/>
                <w:spacing w:val="-4"/>
                <w:kern w:val="2"/>
                <w:sz w:val="21"/>
                <w:szCs w:val="21"/>
                <w:lang w:val="en-US" w:eastAsia="zh-CN" w:bidi="ar-SA"/>
              </w:rPr>
            </w:pPr>
            <w:r>
              <w:rPr>
                <w:rFonts w:hint="eastAsia"/>
                <w:spacing w:val="-4"/>
                <w:lang w:val="en-US" w:eastAsia="zh-CN"/>
              </w:rPr>
              <w:t>SCI</w:t>
            </w:r>
          </w:p>
        </w:tc>
        <w:tc>
          <w:tcPr>
            <w:tcW w:w="1224" w:type="dxa"/>
            <w:tcBorders/>
            <w:vAlign w:val="top"/>
          </w:tcPr>
          <w:p>
            <w:pPr>
              <w:pStyle w:val="5"/>
              <w:spacing w:before="53" w:line="218" w:lineRule="auto"/>
              <w:ind w:left="517" w:leftChars="0"/>
              <w:rPr>
                <w:rFonts w:hint="default" w:ascii="仿宋" w:hAnsi="仿宋" w:eastAsia="仿宋" w:cs="仿宋"/>
                <w:kern w:val="2"/>
                <w:sz w:val="21"/>
                <w:szCs w:val="21"/>
                <w:lang w:val="en-US" w:eastAsia="zh-CN" w:bidi="ar-SA"/>
              </w:rPr>
            </w:pPr>
            <w:r>
              <w:rPr>
                <w:rFonts w:hint="eastAsia"/>
                <w:lang w:val="en-US"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2" w:hRule="atLeast"/>
        </w:trPr>
        <w:tc>
          <w:tcPr>
            <w:tcW w:w="458" w:type="dxa"/>
            <w:tcBorders>
              <w:left w:val="single" w:color="000000" w:sz="6" w:space="0"/>
              <w:right w:val="single" w:color="000000" w:sz="6" w:space="0"/>
            </w:tcBorders>
            <w:vAlign w:val="top"/>
          </w:tcPr>
          <w:p>
            <w:pPr>
              <w:spacing w:before="59" w:line="232" w:lineRule="auto"/>
              <w:ind w:left="17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p>
            <w:pPr>
              <w:spacing w:before="59" w:line="232" w:lineRule="auto"/>
              <w:ind w:left="179" w:leftChars="0"/>
              <w:rPr>
                <w:rFonts w:hint="default" w:ascii="宋体" w:hAnsi="宋体" w:eastAsia="宋体" w:cs="宋体"/>
                <w:kern w:val="2"/>
                <w:sz w:val="21"/>
                <w:szCs w:val="21"/>
                <w:lang w:val="en-US" w:eastAsia="zh-CN" w:bidi="ar-SA"/>
              </w:rPr>
            </w:pPr>
          </w:p>
        </w:tc>
        <w:tc>
          <w:tcPr>
            <w:tcW w:w="1855" w:type="dxa"/>
            <w:tcBorders>
              <w:left w:val="single" w:color="000000" w:sz="6" w:space="0"/>
              <w:right w:val="single" w:color="000000" w:sz="6" w:space="0"/>
            </w:tcBorders>
            <w:vAlign w:val="top"/>
          </w:tcPr>
          <w:p>
            <w:pPr>
              <w:pStyle w:val="5"/>
              <w:spacing w:before="93" w:line="215" w:lineRule="auto"/>
              <w:ind w:left="104" w:leftChars="0"/>
              <w:jc w:val="left"/>
              <w:rPr>
                <w:rFonts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en-US" w:bidi="ar-SA"/>
              </w:rPr>
              <w:t>Glutamic Acid</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Decarboxylase</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Autoantibody Detection by Electrochemiluminescence Assay Identifies Latent Autoimmune Diabetes in Adults with Poor Islet Function/Yuxiao Zhu, Li Qian, Qing Liu, Jing Zou, Ying Zhou, Tao Yang, Gan Huang, Zhiguang Zhou, Yu Liu</w:t>
            </w:r>
          </w:p>
        </w:tc>
        <w:tc>
          <w:tcPr>
            <w:tcW w:w="1170" w:type="dxa"/>
            <w:tcBorders>
              <w:left w:val="single" w:color="000000" w:sz="6" w:space="0"/>
              <w:right w:val="single" w:color="000000" w:sz="6" w:space="0"/>
            </w:tcBorders>
            <w:vAlign w:val="top"/>
          </w:tcPr>
          <w:p>
            <w:pPr>
              <w:pStyle w:val="5"/>
              <w:spacing w:before="81" w:line="336" w:lineRule="exact"/>
              <w:ind w:left="107"/>
            </w:pPr>
            <w:r>
              <w:rPr>
                <w:spacing w:val="-1"/>
                <w:position w:val="12"/>
              </w:rPr>
              <w:t>Diabetes</w:t>
            </w:r>
          </w:p>
          <w:p>
            <w:pPr>
              <w:pStyle w:val="5"/>
              <w:spacing w:line="185" w:lineRule="auto"/>
              <w:ind w:left="98" w:leftChars="0"/>
              <w:rPr>
                <w:rFonts w:ascii="宋体" w:hAnsi="宋体" w:eastAsia="宋体" w:cs="宋体"/>
                <w:kern w:val="2"/>
                <w:sz w:val="21"/>
                <w:szCs w:val="21"/>
                <w:lang w:val="en-US" w:eastAsia="en-US" w:bidi="ar-SA"/>
              </w:rPr>
            </w:pPr>
            <w:r>
              <w:rPr>
                <w:spacing w:val="-3"/>
              </w:rPr>
              <w:t>Metab</w:t>
            </w:r>
            <w:r>
              <w:rPr>
                <w:spacing w:val="19"/>
              </w:rPr>
              <w:t xml:space="preserve"> </w:t>
            </w:r>
            <w:r>
              <w:rPr>
                <w:spacing w:val="-3"/>
              </w:rPr>
              <w:t>J</w:t>
            </w:r>
            <w:r>
              <w:rPr>
                <w:rFonts w:ascii="宋体" w:hAnsi="宋体" w:eastAsia="宋体" w:cs="宋体"/>
                <w:spacing w:val="-3"/>
              </w:rPr>
              <w:t>.</w:t>
            </w:r>
          </w:p>
        </w:tc>
        <w:tc>
          <w:tcPr>
            <w:tcW w:w="1494" w:type="dxa"/>
            <w:tcBorders>
              <w:left w:val="single" w:color="000000" w:sz="6" w:space="0"/>
            </w:tcBorders>
            <w:vAlign w:val="top"/>
          </w:tcPr>
          <w:p>
            <w:pPr>
              <w:spacing w:before="59" w:line="264" w:lineRule="auto"/>
              <w:ind w:left="109" w:leftChars="0" w:right="116" w:rightChars="0"/>
              <w:rPr>
                <w:rFonts w:ascii="宋体" w:hAnsi="宋体" w:eastAsia="宋体" w:cs="宋体"/>
                <w:kern w:val="2"/>
                <w:sz w:val="21"/>
                <w:szCs w:val="21"/>
                <w:lang w:val="en-US" w:eastAsia="zh-CN" w:bidi="ar-SA"/>
              </w:rPr>
            </w:pPr>
            <w:r>
              <w:rPr>
                <w:rFonts w:ascii="宋体" w:hAnsi="宋体" w:eastAsia="宋体" w:cs="宋体"/>
                <w:spacing w:val="-1"/>
                <w:sz w:val="21"/>
                <w:szCs w:val="21"/>
              </w:rPr>
              <w:t>2020;44(2):2</w:t>
            </w:r>
            <w:r>
              <w:rPr>
                <w:rFonts w:ascii="宋体" w:hAnsi="宋体" w:eastAsia="宋体" w:cs="宋体"/>
                <w:sz w:val="21"/>
                <w:szCs w:val="21"/>
              </w:rPr>
              <w:t xml:space="preserve"> </w:t>
            </w:r>
            <w:r>
              <w:rPr>
                <w:rFonts w:ascii="宋体" w:hAnsi="宋体" w:eastAsia="宋体" w:cs="宋体"/>
                <w:spacing w:val="-2"/>
                <w:sz w:val="21"/>
                <w:szCs w:val="21"/>
              </w:rPr>
              <w:t>60-266</w:t>
            </w:r>
          </w:p>
        </w:tc>
        <w:tc>
          <w:tcPr>
            <w:tcW w:w="1307" w:type="dxa"/>
            <w:tcBorders/>
            <w:vAlign w:val="top"/>
          </w:tcPr>
          <w:p>
            <w:pPr>
              <w:pStyle w:val="5"/>
              <w:spacing w:before="53" w:line="257" w:lineRule="auto"/>
              <w:ind w:left="107" w:right="184" w:firstLine="5"/>
            </w:pPr>
            <w:r>
              <w:rPr>
                <w:spacing w:val="-13"/>
              </w:rPr>
              <w:t>通讯作者</w:t>
            </w:r>
            <w:r>
              <w:rPr>
                <w:rFonts w:ascii="宋体" w:hAnsi="宋体" w:eastAsia="宋体" w:cs="宋体"/>
                <w:spacing w:val="-13"/>
              </w:rPr>
              <w:t>：</w:t>
            </w:r>
            <w:r>
              <w:rPr>
                <w:rFonts w:ascii="宋体" w:hAnsi="宋体" w:eastAsia="宋体" w:cs="宋体"/>
                <w:spacing w:val="2"/>
              </w:rPr>
              <w:t xml:space="preserve"> </w:t>
            </w:r>
            <w:r>
              <w:rPr>
                <w:spacing w:val="-2"/>
              </w:rPr>
              <w:t>刘煜</w:t>
            </w:r>
          </w:p>
          <w:p>
            <w:pPr>
              <w:pStyle w:val="5"/>
              <w:spacing w:before="89" w:line="268" w:lineRule="auto"/>
              <w:ind w:left="112" w:leftChars="0" w:right="136" w:rightChars="0" w:firstLine="6" w:firstLineChars="0"/>
              <w:rPr>
                <w:rFonts w:ascii="仿宋" w:hAnsi="仿宋" w:eastAsia="仿宋" w:cs="仿宋"/>
                <w:kern w:val="2"/>
                <w:sz w:val="21"/>
                <w:szCs w:val="21"/>
                <w:lang w:val="en-US" w:eastAsia="en-US" w:bidi="ar-SA"/>
              </w:rPr>
            </w:pPr>
            <w:r>
              <w:rPr>
                <w:spacing w:val="-4"/>
              </w:rPr>
              <w:t>第一作者</w:t>
            </w:r>
            <w:r>
              <w:rPr>
                <w:rFonts w:ascii="宋体" w:hAnsi="宋体" w:eastAsia="宋体" w:cs="宋体"/>
                <w:spacing w:val="-4"/>
              </w:rPr>
              <w:t>：</w:t>
            </w:r>
            <w:r>
              <w:rPr>
                <w:rFonts w:ascii="宋体" w:hAnsi="宋体" w:eastAsia="宋体" w:cs="宋体"/>
              </w:rPr>
              <w:t xml:space="preserve"> </w:t>
            </w:r>
            <w:r>
              <w:rPr>
                <w:spacing w:val="-3"/>
              </w:rPr>
              <w:t>朱昱晓</w:t>
            </w:r>
            <w:r>
              <w:rPr>
                <w:rFonts w:ascii="宋体" w:hAnsi="宋体" w:eastAsia="宋体" w:cs="宋体"/>
                <w:spacing w:val="-3"/>
              </w:rPr>
              <w:t>、</w:t>
            </w:r>
            <w:r>
              <w:rPr>
                <w:spacing w:val="-3"/>
              </w:rPr>
              <w:t>钱</w:t>
            </w:r>
            <w:r>
              <w:rPr>
                <w:spacing w:val="1"/>
              </w:rPr>
              <w:t xml:space="preserve"> </w:t>
            </w:r>
            <w:r>
              <w:t>莉</w:t>
            </w:r>
          </w:p>
        </w:tc>
        <w:tc>
          <w:tcPr>
            <w:tcW w:w="747" w:type="dxa"/>
            <w:tcBorders/>
            <w:vAlign w:val="top"/>
          </w:tcPr>
          <w:p>
            <w:pPr>
              <w:spacing w:before="59" w:line="232" w:lineRule="auto"/>
              <w:ind w:left="288" w:lef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1102" w:type="dxa"/>
            <w:tcBorders/>
            <w:vAlign w:val="top"/>
          </w:tcPr>
          <w:p>
            <w:pPr>
              <w:pStyle w:val="5"/>
              <w:spacing w:before="80" w:line="182" w:lineRule="auto"/>
              <w:ind w:left="118" w:leftChars="0"/>
              <w:rPr>
                <w:rFonts w:ascii="仿宋" w:hAnsi="仿宋" w:eastAsia="仿宋" w:cs="仿宋"/>
                <w:kern w:val="2"/>
                <w:sz w:val="21"/>
                <w:szCs w:val="21"/>
                <w:lang w:val="en-US" w:eastAsia="en-US" w:bidi="ar-SA"/>
              </w:rPr>
            </w:pPr>
            <w:r>
              <w:rPr>
                <w:spacing w:val="-4"/>
              </w:rPr>
              <w:t>SCI</w:t>
            </w:r>
          </w:p>
        </w:tc>
        <w:tc>
          <w:tcPr>
            <w:tcW w:w="1224" w:type="dxa"/>
            <w:tcBorders/>
            <w:vAlign w:val="top"/>
          </w:tcPr>
          <w:p>
            <w:pPr>
              <w:pStyle w:val="5"/>
              <w:spacing w:before="53" w:line="218" w:lineRule="auto"/>
              <w:ind w:left="517" w:leftChars="0"/>
              <w:rPr>
                <w:rFonts w:ascii="仿宋" w:hAnsi="仿宋" w:eastAsia="仿宋" w:cs="仿宋"/>
                <w:kern w:val="2"/>
                <w:sz w:val="21"/>
                <w:szCs w:val="21"/>
                <w:lang w:val="en-US" w:eastAsia="en-US" w:bidi="ar-SA"/>
              </w:rPr>
            </w:pPr>
            <w: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458" w:type="dxa"/>
            <w:tcBorders>
              <w:left w:val="single" w:color="000000" w:sz="6" w:space="0"/>
              <w:right w:val="single" w:color="000000" w:sz="6" w:space="0"/>
            </w:tcBorders>
            <w:vAlign w:val="top"/>
          </w:tcPr>
          <w:p>
            <w:pPr>
              <w:spacing w:before="56" w:line="233" w:lineRule="auto"/>
              <w:ind w:left="17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p>
            <w:pPr>
              <w:spacing w:before="56" w:line="233" w:lineRule="auto"/>
              <w:ind w:left="174" w:leftChars="0"/>
              <w:rPr>
                <w:rFonts w:hint="default" w:ascii="宋体" w:hAnsi="宋体" w:eastAsia="宋体" w:cs="宋体"/>
                <w:kern w:val="2"/>
                <w:sz w:val="21"/>
                <w:szCs w:val="21"/>
                <w:lang w:val="en-US" w:eastAsia="zh-CN" w:bidi="ar-SA"/>
              </w:rPr>
            </w:pPr>
          </w:p>
        </w:tc>
        <w:tc>
          <w:tcPr>
            <w:tcW w:w="1855" w:type="dxa"/>
            <w:tcBorders>
              <w:left w:val="single" w:color="000000" w:sz="6" w:space="0"/>
              <w:right w:val="single" w:color="000000" w:sz="6" w:space="0"/>
            </w:tcBorders>
            <w:vAlign w:val="top"/>
          </w:tcPr>
          <w:p>
            <w:pPr>
              <w:pStyle w:val="5"/>
              <w:spacing w:before="91" w:line="255" w:lineRule="auto"/>
              <w:ind w:left="105" w:leftChars="0" w:right="325" w:rightChars="0" w:firstLine="4" w:firstLineChars="0"/>
              <w:jc w:val="left"/>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en-US" w:bidi="ar-SA"/>
              </w:rPr>
              <w:t>Prevalence of</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antibodies</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targeting</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ubiquitin-conjugating</w:t>
            </w:r>
          </w:p>
          <w:p>
            <w:pPr>
              <w:pStyle w:val="5"/>
              <w:spacing w:before="91" w:line="255" w:lineRule="auto"/>
              <w:ind w:left="105" w:leftChars="0" w:right="325" w:rightChars="0" w:firstLine="4" w:firstLineChars="0"/>
              <w:jc w:val="left"/>
              <w:rPr>
                <w:rFonts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en-US" w:bidi="ar-SA"/>
              </w:rPr>
              <w:t>enzyme 2L3 and</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eukaryote</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translation</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elongation</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factor</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1α1</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in Chinese Han and</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American</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Caucasian</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populations with type 1</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diabetes/Li Qian,</w:t>
            </w:r>
            <w:r>
              <w:rPr>
                <w:rFonts w:hint="eastAsia" w:cs="仿宋"/>
                <w:kern w:val="2"/>
                <w:sz w:val="21"/>
                <w:szCs w:val="21"/>
                <w:lang w:val="en-US" w:eastAsia="zh-CN" w:bidi="ar-SA"/>
              </w:rPr>
              <w:t xml:space="preserve"> </w:t>
            </w:r>
            <w:r>
              <w:rPr>
                <w:rFonts w:hint="eastAsia" w:ascii="仿宋" w:hAnsi="仿宋" w:eastAsia="仿宋" w:cs="仿宋"/>
                <w:kern w:val="2"/>
                <w:sz w:val="21"/>
                <w:szCs w:val="21"/>
                <w:lang w:val="en-US" w:eastAsia="en-US" w:bidi="ar-SA"/>
              </w:rPr>
              <w:t>Yuxiao Zhu, Yan Luo, Mu Zhang, Liping Yu, Yu Liu, Tao Yang</w:t>
            </w:r>
          </w:p>
        </w:tc>
        <w:tc>
          <w:tcPr>
            <w:tcW w:w="1170" w:type="dxa"/>
            <w:tcBorders>
              <w:left w:val="single" w:color="000000" w:sz="6" w:space="0"/>
              <w:right w:val="single" w:color="000000" w:sz="6" w:space="0"/>
            </w:tcBorders>
            <w:vAlign w:val="top"/>
          </w:tcPr>
          <w:p>
            <w:pPr>
              <w:pStyle w:val="5"/>
              <w:spacing w:before="78" w:line="181" w:lineRule="auto"/>
              <w:ind w:left="107"/>
            </w:pPr>
            <w:r>
              <w:rPr>
                <w:spacing w:val="-3"/>
              </w:rPr>
              <w:t>Endocr</w:t>
            </w:r>
            <w:r>
              <w:rPr>
                <w:spacing w:val="-76"/>
              </w:rPr>
              <w:t xml:space="preserve"> </w:t>
            </w:r>
            <w:r>
              <w:rPr>
                <w:spacing w:val="-3"/>
              </w:rPr>
              <w:t>in</w:t>
            </w:r>
          </w:p>
          <w:p>
            <w:pPr>
              <w:pStyle w:val="5"/>
              <w:spacing w:before="175" w:line="160" w:lineRule="exact"/>
              <w:ind w:left="110"/>
            </w:pPr>
            <w:r>
              <w:t>e</w:t>
            </w:r>
          </w:p>
          <w:p>
            <w:pPr>
              <w:pStyle w:val="5"/>
              <w:spacing w:before="131" w:line="381" w:lineRule="exact"/>
              <w:ind w:left="107"/>
            </w:pPr>
            <w:r>
              <w:rPr>
                <w:spacing w:val="-2"/>
                <w:position w:val="16"/>
              </w:rPr>
              <w:t>Connecti</w:t>
            </w:r>
          </w:p>
          <w:p>
            <w:pPr>
              <w:pStyle w:val="5"/>
              <w:spacing w:line="161" w:lineRule="exact"/>
              <w:ind w:left="109" w:leftChars="0"/>
              <w:rPr>
                <w:rFonts w:ascii="仿宋" w:hAnsi="仿宋" w:eastAsia="仿宋" w:cs="仿宋"/>
                <w:kern w:val="2"/>
                <w:sz w:val="21"/>
                <w:szCs w:val="21"/>
                <w:lang w:val="en-US" w:eastAsia="en-US" w:bidi="ar-SA"/>
              </w:rPr>
            </w:pPr>
            <w:r>
              <w:rPr>
                <w:spacing w:val="-4"/>
              </w:rPr>
              <w:t>ons</w:t>
            </w:r>
          </w:p>
        </w:tc>
        <w:tc>
          <w:tcPr>
            <w:tcW w:w="1494" w:type="dxa"/>
            <w:tcBorders>
              <w:left w:val="single" w:color="000000" w:sz="6" w:space="0"/>
            </w:tcBorders>
            <w:vAlign w:val="top"/>
          </w:tcPr>
          <w:p>
            <w:pPr>
              <w:spacing w:before="56" w:line="214" w:lineRule="auto"/>
              <w:ind w:left="110"/>
              <w:rPr>
                <w:rFonts w:ascii="宋体" w:hAnsi="宋体" w:eastAsia="宋体" w:cs="宋体"/>
                <w:sz w:val="21"/>
                <w:szCs w:val="21"/>
              </w:rPr>
            </w:pPr>
            <w:r>
              <w:rPr>
                <w:rFonts w:ascii="宋体" w:hAnsi="宋体" w:eastAsia="宋体" w:cs="宋体"/>
                <w:spacing w:val="-2"/>
                <w:sz w:val="21"/>
                <w:szCs w:val="21"/>
              </w:rPr>
              <w:t>2022;</w:t>
            </w:r>
          </w:p>
          <w:p>
            <w:pPr>
              <w:spacing w:before="93" w:line="336" w:lineRule="exact"/>
              <w:ind w:left="123"/>
              <w:rPr>
                <w:rFonts w:ascii="宋体" w:hAnsi="宋体" w:eastAsia="宋体" w:cs="宋体"/>
                <w:sz w:val="21"/>
                <w:szCs w:val="21"/>
              </w:rPr>
            </w:pPr>
            <w:r>
              <w:rPr>
                <w:rFonts w:ascii="宋体" w:hAnsi="宋体" w:eastAsia="宋体" w:cs="宋体"/>
                <w:spacing w:val="-3"/>
                <w:position w:val="9"/>
                <w:sz w:val="21"/>
                <w:szCs w:val="21"/>
              </w:rPr>
              <w:t>11(12):</w:t>
            </w:r>
          </w:p>
          <w:p>
            <w:pPr>
              <w:pStyle w:val="5"/>
              <w:spacing w:line="228" w:lineRule="auto"/>
              <w:ind w:left="112" w:leftChars="0"/>
              <w:rPr>
                <w:rFonts w:ascii="宋体" w:hAnsi="宋体" w:eastAsia="宋体" w:cs="宋体"/>
                <w:kern w:val="2"/>
                <w:sz w:val="21"/>
                <w:szCs w:val="21"/>
                <w:lang w:val="en-US" w:eastAsia="en-US" w:bidi="ar-SA"/>
              </w:rPr>
            </w:pPr>
            <w:r>
              <w:rPr>
                <w:spacing w:val="-2"/>
              </w:rPr>
              <w:t>e</w:t>
            </w:r>
            <w:r>
              <w:rPr>
                <w:rFonts w:ascii="宋体" w:hAnsi="宋体" w:eastAsia="宋体" w:cs="宋体"/>
                <w:spacing w:val="-2"/>
              </w:rPr>
              <w:t>220325</w:t>
            </w:r>
          </w:p>
        </w:tc>
        <w:tc>
          <w:tcPr>
            <w:tcW w:w="1307" w:type="dxa"/>
            <w:tcBorders/>
            <w:vAlign w:val="top"/>
          </w:tcPr>
          <w:p>
            <w:pPr>
              <w:pStyle w:val="5"/>
              <w:spacing w:before="50" w:line="280" w:lineRule="auto"/>
              <w:ind w:left="106" w:leftChars="0" w:right="136" w:rightChars="0" w:firstLine="7" w:firstLineChars="0"/>
              <w:rPr>
                <w:rFonts w:ascii="仿宋" w:hAnsi="仿宋" w:eastAsia="仿宋" w:cs="仿宋"/>
                <w:kern w:val="2"/>
                <w:sz w:val="21"/>
                <w:szCs w:val="21"/>
                <w:lang w:val="en-US" w:eastAsia="en-US" w:bidi="ar-SA"/>
              </w:rPr>
            </w:pPr>
            <w:r>
              <w:rPr>
                <w:spacing w:val="-3"/>
              </w:rPr>
              <w:t>通讯作者</w:t>
            </w:r>
            <w:r>
              <w:rPr>
                <w:rFonts w:ascii="宋体" w:hAnsi="宋体" w:eastAsia="宋体" w:cs="宋体"/>
                <w:spacing w:val="-3"/>
              </w:rPr>
              <w:t>：</w:t>
            </w:r>
            <w:r>
              <w:rPr>
                <w:rFonts w:ascii="宋体" w:hAnsi="宋体" w:eastAsia="宋体" w:cs="宋体"/>
              </w:rPr>
              <w:t xml:space="preserve"> </w:t>
            </w:r>
            <w:r>
              <w:rPr>
                <w:spacing w:val="-2"/>
              </w:rPr>
              <w:t>刘煜</w:t>
            </w:r>
            <w:r>
              <w:rPr>
                <w:rFonts w:ascii="宋体" w:hAnsi="宋体" w:eastAsia="宋体" w:cs="宋体"/>
                <w:spacing w:val="-2"/>
              </w:rPr>
              <w:t>、</w:t>
            </w:r>
            <w:r>
              <w:rPr>
                <w:spacing w:val="-2"/>
              </w:rPr>
              <w:t>杨涛</w:t>
            </w:r>
            <w:r>
              <w:rPr>
                <w:spacing w:val="3"/>
              </w:rPr>
              <w:t xml:space="preserve"> </w:t>
            </w:r>
            <w:r>
              <w:rPr>
                <w:spacing w:val="-2"/>
              </w:rPr>
              <w:t>第一作者</w:t>
            </w:r>
            <w:r>
              <w:rPr>
                <w:rFonts w:ascii="宋体" w:hAnsi="宋体" w:eastAsia="宋体" w:cs="宋体"/>
                <w:spacing w:val="-2"/>
              </w:rPr>
              <w:t>：</w:t>
            </w:r>
            <w:r>
              <w:rPr>
                <w:rFonts w:ascii="宋体" w:hAnsi="宋体" w:eastAsia="宋体" w:cs="宋体"/>
                <w:spacing w:val="3"/>
              </w:rPr>
              <w:t xml:space="preserve"> </w:t>
            </w:r>
            <w:r>
              <w:rPr>
                <w:spacing w:val="-2"/>
              </w:rPr>
              <w:t>钱莉</w:t>
            </w:r>
            <w:r>
              <w:rPr>
                <w:rFonts w:ascii="宋体" w:hAnsi="宋体" w:eastAsia="宋体" w:cs="宋体"/>
                <w:spacing w:val="-2"/>
              </w:rPr>
              <w:t>、</w:t>
            </w:r>
            <w:r>
              <w:rPr>
                <w:spacing w:val="-2"/>
              </w:rPr>
              <w:t>朱昱</w:t>
            </w:r>
            <w:r>
              <w:rPr>
                <w:spacing w:val="3"/>
              </w:rPr>
              <w:t xml:space="preserve"> </w:t>
            </w:r>
            <w:r>
              <w:t>晓</w:t>
            </w:r>
          </w:p>
        </w:tc>
        <w:tc>
          <w:tcPr>
            <w:tcW w:w="747" w:type="dxa"/>
            <w:tcBorders/>
            <w:vAlign w:val="top"/>
          </w:tcPr>
          <w:p>
            <w:pPr>
              <w:spacing w:before="56" w:line="232" w:lineRule="auto"/>
              <w:ind w:left="326" w:lef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1102" w:type="dxa"/>
            <w:tcBorders/>
            <w:vAlign w:val="top"/>
          </w:tcPr>
          <w:p>
            <w:pPr>
              <w:pStyle w:val="5"/>
              <w:spacing w:before="78" w:line="182" w:lineRule="auto"/>
              <w:ind w:left="118" w:leftChars="0"/>
              <w:rPr>
                <w:rFonts w:ascii="仿宋" w:hAnsi="仿宋" w:eastAsia="仿宋" w:cs="仿宋"/>
                <w:kern w:val="2"/>
                <w:sz w:val="21"/>
                <w:szCs w:val="21"/>
                <w:lang w:val="en-US" w:eastAsia="en-US" w:bidi="ar-SA"/>
              </w:rPr>
            </w:pPr>
            <w:r>
              <w:rPr>
                <w:spacing w:val="-4"/>
              </w:rPr>
              <w:t>SCI</w:t>
            </w:r>
          </w:p>
        </w:tc>
        <w:tc>
          <w:tcPr>
            <w:tcW w:w="1224" w:type="dxa"/>
            <w:tcBorders/>
            <w:vAlign w:val="top"/>
          </w:tcPr>
          <w:p>
            <w:pPr>
              <w:pStyle w:val="5"/>
              <w:spacing w:before="50" w:line="218" w:lineRule="auto"/>
              <w:ind w:left="517" w:leftChars="0"/>
              <w:rPr>
                <w:rFonts w:ascii="仿宋" w:hAnsi="仿宋" w:eastAsia="仿宋" w:cs="仿宋"/>
                <w:kern w:val="2"/>
                <w:sz w:val="21"/>
                <w:szCs w:val="21"/>
                <w:lang w:val="en-US" w:eastAsia="en-US" w:bidi="ar-SA"/>
              </w:rPr>
            </w:pPr>
            <w: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9" w:hRule="atLeast"/>
        </w:trPr>
        <w:tc>
          <w:tcPr>
            <w:tcW w:w="458" w:type="dxa"/>
            <w:tcBorders>
              <w:left w:val="single" w:color="000000" w:sz="6" w:space="0"/>
              <w:right w:val="single" w:color="000000" w:sz="6" w:space="0"/>
            </w:tcBorders>
            <w:vAlign w:val="top"/>
          </w:tcPr>
          <w:p>
            <w:pPr>
              <w:spacing w:before="59" w:line="232" w:lineRule="auto"/>
              <w:ind w:left="176" w:leftChars="0"/>
              <w:rPr>
                <w:rFonts w:hint="default" w:ascii="宋体" w:hAnsi="宋体" w:eastAsia="宋体" w:cs="宋体"/>
                <w:snapToGrid w:val="0"/>
                <w:color w:val="000000"/>
                <w:kern w:val="0"/>
                <w:sz w:val="21"/>
                <w:szCs w:val="21"/>
                <w:lang w:val="en-US" w:eastAsia="zh-CN" w:bidi="ar-SA"/>
              </w:rPr>
            </w:pPr>
            <w:r>
              <w:rPr>
                <w:rFonts w:ascii="宋体" w:hAnsi="宋体" w:eastAsia="宋体" w:cs="宋体"/>
                <w:sz w:val="21"/>
                <w:szCs w:val="21"/>
              </w:rPr>
              <w:t>8</w:t>
            </w:r>
          </w:p>
        </w:tc>
        <w:tc>
          <w:tcPr>
            <w:tcW w:w="1855" w:type="dxa"/>
            <w:tcBorders>
              <w:left w:val="single" w:color="000000" w:sz="6" w:space="0"/>
              <w:right w:val="single" w:color="000000" w:sz="6" w:space="0"/>
            </w:tcBorders>
            <w:vAlign w:val="top"/>
          </w:tcPr>
          <w:p>
            <w:pPr>
              <w:pStyle w:val="5"/>
              <w:spacing w:before="51" w:line="269" w:lineRule="auto"/>
              <w:ind w:left="98" w:right="115" w:firstLine="17"/>
              <w:jc w:val="left"/>
              <w:rPr>
                <w:rFonts w:ascii="仿宋" w:hAnsi="仿宋" w:eastAsia="仿宋" w:cs="仿宋"/>
                <w:snapToGrid w:val="0"/>
                <w:color w:val="000000"/>
                <w:kern w:val="0"/>
                <w:sz w:val="21"/>
                <w:szCs w:val="21"/>
                <w:lang w:val="en-US" w:eastAsia="en-US" w:bidi="ar-SA"/>
              </w:rPr>
            </w:pPr>
            <w:r>
              <w:rPr>
                <w:spacing w:val="-3"/>
              </w:rPr>
              <w:t>洗涤菌群移植治疗</w:t>
            </w:r>
            <w:r>
              <w:rPr>
                <w:spacing w:val="-1"/>
              </w:rPr>
              <w:t>脆性糖尿病的有效</w:t>
            </w:r>
            <w:r>
              <w:rPr>
                <w:spacing w:val="-3"/>
              </w:rPr>
              <w:t>性及安全性观察/</w:t>
            </w:r>
            <w:r>
              <w:rPr>
                <w:spacing w:val="-1"/>
              </w:rPr>
              <w:t>李阳阳</w:t>
            </w:r>
            <w:r>
              <w:rPr>
                <w:rFonts w:ascii="宋体" w:hAnsi="宋体" w:eastAsia="宋体" w:cs="宋体"/>
                <w:spacing w:val="-1"/>
              </w:rPr>
              <w:t>、</w:t>
            </w:r>
            <w:r>
              <w:rPr>
                <w:spacing w:val="-1"/>
              </w:rPr>
              <w:t>朱昱</w:t>
            </w:r>
            <w:r>
              <w:rPr>
                <w:spacing w:val="-3"/>
              </w:rPr>
              <w:t>晓</w:t>
            </w:r>
            <w:r>
              <w:rPr>
                <w:rFonts w:ascii="宋体" w:hAnsi="宋体" w:eastAsia="宋体" w:cs="宋体"/>
                <w:spacing w:val="-3"/>
              </w:rPr>
              <w:t>、</w:t>
            </w:r>
            <w:r>
              <w:rPr>
                <w:spacing w:val="-3"/>
              </w:rPr>
              <w:t>周迎</w:t>
            </w:r>
            <w:r>
              <w:rPr>
                <w:rFonts w:ascii="宋体" w:hAnsi="宋体" w:eastAsia="宋体" w:cs="宋体"/>
                <w:spacing w:val="-3"/>
              </w:rPr>
              <w:t>、</w:t>
            </w:r>
            <w:r>
              <w:rPr>
                <w:spacing w:val="-3"/>
              </w:rPr>
              <w:t>钱</w:t>
            </w:r>
            <w:r>
              <w:rPr>
                <w:spacing w:val="-2"/>
              </w:rPr>
              <w:t>晨</w:t>
            </w:r>
            <w:r>
              <w:rPr>
                <w:rFonts w:ascii="宋体" w:hAnsi="宋体" w:eastAsia="宋体" w:cs="宋体"/>
                <w:spacing w:val="-2"/>
              </w:rPr>
              <w:t>、</w:t>
            </w:r>
            <w:r>
              <w:rPr>
                <w:spacing w:val="-2"/>
              </w:rPr>
              <w:t>邹婧</w:t>
            </w:r>
            <w:r>
              <w:rPr>
                <w:rFonts w:ascii="宋体" w:hAnsi="宋体" w:eastAsia="宋体" w:cs="宋体"/>
                <w:spacing w:val="-2"/>
              </w:rPr>
              <w:t>、</w:t>
            </w:r>
            <w:r>
              <w:rPr>
                <w:spacing w:val="-2"/>
              </w:rPr>
              <w:t>陈柔</w:t>
            </w:r>
            <w:r>
              <w:rPr>
                <w:spacing w:val="-3"/>
              </w:rPr>
              <w:t>柔</w:t>
            </w:r>
            <w:r>
              <w:rPr>
                <w:rFonts w:ascii="宋体" w:hAnsi="宋体" w:eastAsia="宋体" w:cs="宋体"/>
                <w:spacing w:val="-3"/>
              </w:rPr>
              <w:t>、</w:t>
            </w:r>
            <w:r>
              <w:rPr>
                <w:spacing w:val="-3"/>
              </w:rPr>
              <w:t>彭丽</w:t>
            </w:r>
            <w:r>
              <w:rPr>
                <w:rFonts w:ascii="宋体" w:hAnsi="宋体" w:eastAsia="宋体" w:cs="宋体"/>
                <w:spacing w:val="-3"/>
              </w:rPr>
              <w:t>、</w:t>
            </w:r>
            <w:r>
              <w:rPr>
                <w:spacing w:val="-3"/>
              </w:rPr>
              <w:t>张</w:t>
            </w:r>
            <w:r>
              <w:rPr>
                <w:spacing w:val="-5"/>
              </w:rPr>
              <w:t>颖</w:t>
            </w:r>
            <w:r>
              <w:rPr>
                <w:rFonts w:ascii="宋体" w:hAnsi="宋体" w:eastAsia="宋体" w:cs="宋体"/>
                <w:spacing w:val="-5"/>
              </w:rPr>
              <w:t>、</w:t>
            </w:r>
            <w:r>
              <w:rPr>
                <w:spacing w:val="-5"/>
              </w:rPr>
              <w:t>蔡朋朋</w:t>
            </w:r>
            <w:r>
              <w:rPr>
                <w:rFonts w:ascii="宋体" w:hAnsi="宋体" w:eastAsia="宋体" w:cs="宋体"/>
                <w:spacing w:val="-5"/>
              </w:rPr>
              <w:t>、</w:t>
            </w:r>
            <w:r>
              <w:rPr>
                <w:spacing w:val="-5"/>
              </w:rPr>
              <w:t>张</w:t>
            </w:r>
            <w:r>
              <w:rPr>
                <w:spacing w:val="-1"/>
              </w:rPr>
              <w:t>发明</w:t>
            </w:r>
            <w:r>
              <w:rPr>
                <w:rFonts w:ascii="宋体" w:hAnsi="宋体" w:eastAsia="宋体" w:cs="宋体"/>
                <w:spacing w:val="-1"/>
              </w:rPr>
              <w:t>、</w:t>
            </w:r>
            <w:r>
              <w:rPr>
                <w:spacing w:val="-1"/>
              </w:rPr>
              <w:t>刘煜</w:t>
            </w:r>
          </w:p>
        </w:tc>
        <w:tc>
          <w:tcPr>
            <w:tcW w:w="1170" w:type="dxa"/>
            <w:tcBorders>
              <w:left w:val="single" w:color="000000" w:sz="6" w:space="0"/>
              <w:right w:val="single" w:color="000000" w:sz="6" w:space="0"/>
            </w:tcBorders>
            <w:vAlign w:val="top"/>
          </w:tcPr>
          <w:p>
            <w:pPr>
              <w:pStyle w:val="5"/>
              <w:spacing w:before="51" w:line="257" w:lineRule="auto"/>
              <w:ind w:left="107" w:leftChars="0" w:right="168" w:rightChars="0" w:firstLine="22" w:firstLineChars="0"/>
              <w:rPr>
                <w:rFonts w:ascii="仿宋" w:hAnsi="仿宋" w:eastAsia="仿宋" w:cs="仿宋"/>
                <w:snapToGrid w:val="0"/>
                <w:color w:val="000000"/>
                <w:kern w:val="0"/>
                <w:sz w:val="21"/>
                <w:szCs w:val="21"/>
                <w:lang w:val="en-US" w:eastAsia="en-US" w:bidi="ar-SA"/>
              </w:rPr>
            </w:pPr>
            <w:r>
              <w:rPr>
                <w:spacing w:val="-9"/>
              </w:rPr>
              <w:t>中华糖尿</w:t>
            </w:r>
            <w:r>
              <w:rPr>
                <w:spacing w:val="2"/>
              </w:rPr>
              <w:t xml:space="preserve"> </w:t>
            </w:r>
            <w:r>
              <w:rPr>
                <w:spacing w:val="-3"/>
              </w:rPr>
              <w:t>病杂志</w:t>
            </w:r>
          </w:p>
        </w:tc>
        <w:tc>
          <w:tcPr>
            <w:tcW w:w="1494" w:type="dxa"/>
            <w:tcBorders>
              <w:left w:val="single" w:color="000000" w:sz="6" w:space="0"/>
            </w:tcBorders>
            <w:vAlign w:val="top"/>
          </w:tcPr>
          <w:p>
            <w:pPr>
              <w:spacing w:before="58" w:line="262" w:lineRule="auto"/>
              <w:ind w:left="125" w:leftChars="0" w:right="116" w:rightChars="0" w:hanging="15" w:firstLineChars="0"/>
              <w:rPr>
                <w:rFonts w:ascii="宋体" w:hAnsi="宋体" w:eastAsia="宋体" w:cs="宋体"/>
                <w:snapToGrid w:val="0"/>
                <w:color w:val="000000"/>
                <w:kern w:val="0"/>
                <w:sz w:val="21"/>
                <w:szCs w:val="21"/>
                <w:lang w:val="en-US" w:eastAsia="en-US" w:bidi="ar-SA"/>
              </w:rPr>
            </w:pPr>
            <w:r>
              <w:rPr>
                <w:rFonts w:ascii="宋体" w:hAnsi="宋体" w:eastAsia="宋体" w:cs="宋体"/>
                <w:spacing w:val="-5"/>
                <w:sz w:val="21"/>
                <w:szCs w:val="21"/>
              </w:rPr>
              <w:t>2020</w:t>
            </w:r>
            <w:r>
              <w:rPr>
                <w:rFonts w:ascii="宋体" w:hAnsi="宋体" w:eastAsia="宋体" w:cs="宋体"/>
                <w:spacing w:val="43"/>
                <w:sz w:val="21"/>
                <w:szCs w:val="21"/>
              </w:rPr>
              <w:t xml:space="preserve"> </w:t>
            </w:r>
            <w:r>
              <w:rPr>
                <w:rFonts w:ascii="宋体" w:hAnsi="宋体" w:eastAsia="宋体" w:cs="宋体"/>
                <w:spacing w:val="-5"/>
                <w:sz w:val="21"/>
                <w:szCs w:val="21"/>
              </w:rPr>
              <w:t>;12(12)</w:t>
            </w:r>
            <w:r>
              <w:rPr>
                <w:rFonts w:ascii="宋体" w:hAnsi="宋体" w:eastAsia="宋体" w:cs="宋体"/>
                <w:sz w:val="21"/>
                <w:szCs w:val="21"/>
              </w:rPr>
              <w:t xml:space="preserve"> </w:t>
            </w:r>
            <w:r>
              <w:rPr>
                <w:rFonts w:ascii="宋体" w:hAnsi="宋体" w:eastAsia="宋体" w:cs="宋体"/>
                <w:spacing w:val="-4"/>
                <w:sz w:val="21"/>
                <w:szCs w:val="21"/>
              </w:rPr>
              <w:t>：962-967</w:t>
            </w:r>
          </w:p>
        </w:tc>
        <w:tc>
          <w:tcPr>
            <w:tcW w:w="1307" w:type="dxa"/>
            <w:tcBorders/>
            <w:vAlign w:val="top"/>
          </w:tcPr>
          <w:p>
            <w:pPr>
              <w:pStyle w:val="5"/>
              <w:spacing w:before="53" w:line="257" w:lineRule="auto"/>
              <w:ind w:left="107" w:right="184" w:firstLine="5"/>
            </w:pPr>
            <w:r>
              <w:rPr>
                <w:spacing w:val="-13"/>
              </w:rPr>
              <w:t>通讯作者</w:t>
            </w:r>
            <w:r>
              <w:rPr>
                <w:rFonts w:ascii="宋体" w:hAnsi="宋体" w:eastAsia="宋体" w:cs="宋体"/>
                <w:spacing w:val="-13"/>
              </w:rPr>
              <w:t>：</w:t>
            </w:r>
            <w:r>
              <w:rPr>
                <w:rFonts w:ascii="宋体" w:hAnsi="宋体" w:eastAsia="宋体" w:cs="宋体"/>
                <w:spacing w:val="2"/>
              </w:rPr>
              <w:t xml:space="preserve"> </w:t>
            </w:r>
            <w:r>
              <w:rPr>
                <w:spacing w:val="-2"/>
              </w:rPr>
              <w:t>刘煜</w:t>
            </w:r>
          </w:p>
          <w:p>
            <w:pPr>
              <w:pStyle w:val="5"/>
              <w:spacing w:before="88" w:line="256" w:lineRule="auto"/>
              <w:ind w:left="111" w:leftChars="0" w:right="184" w:rightChars="0" w:firstLine="8" w:firstLineChars="0"/>
              <w:rPr>
                <w:rFonts w:ascii="仿宋" w:hAnsi="仿宋" w:eastAsia="仿宋" w:cs="仿宋"/>
                <w:snapToGrid w:val="0"/>
                <w:color w:val="000000"/>
                <w:kern w:val="0"/>
                <w:sz w:val="21"/>
                <w:szCs w:val="21"/>
                <w:lang w:val="en-US" w:eastAsia="en-US" w:bidi="ar-SA"/>
              </w:rPr>
            </w:pPr>
            <w:r>
              <w:rPr>
                <w:spacing w:val="-14"/>
              </w:rPr>
              <w:t>第一作者</w:t>
            </w:r>
            <w:r>
              <w:rPr>
                <w:rFonts w:ascii="宋体" w:hAnsi="宋体" w:eastAsia="宋体" w:cs="宋体"/>
                <w:spacing w:val="-14"/>
              </w:rPr>
              <w:t>：</w:t>
            </w:r>
            <w:r>
              <w:rPr>
                <w:rFonts w:ascii="宋体" w:hAnsi="宋体" w:eastAsia="宋体" w:cs="宋体"/>
                <w:spacing w:val="1"/>
              </w:rPr>
              <w:t xml:space="preserve"> </w:t>
            </w:r>
            <w:r>
              <w:rPr>
                <w:spacing w:val="-3"/>
              </w:rPr>
              <w:t>李阳阳</w:t>
            </w:r>
          </w:p>
        </w:tc>
        <w:tc>
          <w:tcPr>
            <w:tcW w:w="747" w:type="dxa"/>
            <w:tcBorders/>
            <w:vAlign w:val="top"/>
          </w:tcPr>
          <w:p>
            <w:pPr>
              <w:spacing w:before="59" w:line="232" w:lineRule="auto"/>
              <w:ind w:left="329" w:leftChars="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6</w:t>
            </w:r>
          </w:p>
        </w:tc>
        <w:tc>
          <w:tcPr>
            <w:tcW w:w="1102" w:type="dxa"/>
            <w:tcBorders/>
            <w:vAlign w:val="top"/>
          </w:tcPr>
          <w:p>
            <w:pPr>
              <w:pStyle w:val="5"/>
              <w:spacing w:before="53" w:line="218" w:lineRule="auto"/>
              <w:ind w:left="124" w:leftChars="0"/>
              <w:rPr>
                <w:rFonts w:hint="eastAsia" w:ascii="仿宋" w:hAnsi="仿宋" w:eastAsia="仿宋" w:cs="仿宋"/>
                <w:snapToGrid w:val="0"/>
                <w:color w:val="000000"/>
                <w:kern w:val="0"/>
                <w:sz w:val="21"/>
                <w:szCs w:val="21"/>
                <w:lang w:val="en-US" w:eastAsia="zh-CN" w:bidi="ar-SA"/>
              </w:rPr>
            </w:pPr>
            <w:r>
              <w:rPr>
                <w:rFonts w:hint="eastAsia" w:cs="仿宋"/>
                <w:snapToGrid w:val="0"/>
                <w:color w:val="000000"/>
                <w:kern w:val="0"/>
                <w:sz w:val="21"/>
                <w:szCs w:val="21"/>
                <w:lang w:val="en-US" w:eastAsia="zh-CN" w:bidi="ar-SA"/>
              </w:rPr>
              <w:t>CNKI</w:t>
            </w:r>
          </w:p>
        </w:tc>
        <w:tc>
          <w:tcPr>
            <w:tcW w:w="1224" w:type="dxa"/>
            <w:tcBorders/>
            <w:vAlign w:val="top"/>
          </w:tcPr>
          <w:p>
            <w:pPr>
              <w:pStyle w:val="5"/>
              <w:spacing w:before="53" w:line="218" w:lineRule="auto"/>
              <w:ind w:left="517" w:leftChars="0"/>
              <w:rPr>
                <w:rFonts w:ascii="仿宋" w:hAnsi="仿宋" w:eastAsia="仿宋" w:cs="仿宋"/>
                <w:snapToGrid w:val="0"/>
                <w:color w:val="000000"/>
                <w:kern w:val="0"/>
                <w:sz w:val="21"/>
                <w:szCs w:val="21"/>
                <w:lang w:val="en-US" w:eastAsia="en-US" w:bidi="ar-SA"/>
              </w:rPr>
            </w:pPr>
            <w: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1" w:hRule="atLeast"/>
        </w:trPr>
        <w:tc>
          <w:tcPr>
            <w:tcW w:w="458" w:type="dxa"/>
            <w:tcBorders>
              <w:left w:val="single" w:color="000000" w:sz="6" w:space="0"/>
              <w:right w:val="single" w:color="000000" w:sz="6" w:space="0"/>
            </w:tcBorders>
            <w:vAlign w:val="top"/>
          </w:tcPr>
          <w:p>
            <w:pPr>
              <w:spacing w:before="57" w:line="232" w:lineRule="auto"/>
              <w:ind w:left="17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p>
            <w:pPr>
              <w:spacing w:before="57" w:line="232" w:lineRule="auto"/>
              <w:ind w:left="176" w:leftChars="0"/>
              <w:rPr>
                <w:rFonts w:hint="default" w:ascii="宋体" w:hAnsi="宋体" w:eastAsia="宋体" w:cs="宋体"/>
                <w:kern w:val="2"/>
                <w:sz w:val="21"/>
                <w:szCs w:val="21"/>
                <w:lang w:val="en-US" w:eastAsia="zh-CN" w:bidi="ar-SA"/>
              </w:rPr>
            </w:pPr>
          </w:p>
        </w:tc>
        <w:tc>
          <w:tcPr>
            <w:tcW w:w="1855" w:type="dxa"/>
            <w:tcBorders>
              <w:left w:val="single" w:color="000000" w:sz="6" w:space="0"/>
              <w:right w:val="single" w:color="000000" w:sz="6" w:space="0"/>
            </w:tcBorders>
            <w:vAlign w:val="top"/>
          </w:tcPr>
          <w:p>
            <w:pPr>
              <w:pStyle w:val="5"/>
              <w:spacing w:before="55" w:line="279" w:lineRule="auto"/>
              <w:ind w:left="99" w:right="115" w:firstLine="27"/>
              <w:jc w:val="left"/>
              <w:rPr>
                <w:rFonts w:ascii="仿宋" w:hAnsi="仿宋" w:eastAsia="仿宋" w:cs="仿宋"/>
                <w:kern w:val="2"/>
                <w:sz w:val="21"/>
                <w:szCs w:val="21"/>
                <w:lang w:val="en-US" w:eastAsia="en-US" w:bidi="ar-SA"/>
              </w:rPr>
            </w:pPr>
            <w:r>
              <w:rPr>
                <w:spacing w:val="-5"/>
              </w:rPr>
              <w:t>电化学发光法检测</w:t>
            </w:r>
            <w:r>
              <w:rPr>
                <w:spacing w:val="-13"/>
              </w:rPr>
              <w:t>胰岛β细胞自身</w:t>
            </w:r>
            <w:r>
              <w:rPr>
                <w:spacing w:val="-1"/>
              </w:rPr>
              <w:t>抗体的初步临床应</w:t>
            </w:r>
            <w:r>
              <w:rPr>
                <w:spacing w:val="-5"/>
              </w:rPr>
              <w:t>用/ 钱莉</w:t>
            </w:r>
            <w:r>
              <w:rPr>
                <w:rFonts w:hint="eastAsia"/>
                <w:spacing w:val="-5"/>
                <w:lang w:eastAsia="zh-CN"/>
              </w:rPr>
              <w:t>、</w:t>
            </w:r>
            <w:r>
              <w:rPr>
                <w:spacing w:val="-5"/>
              </w:rPr>
              <w:t>朱昱晓</w:t>
            </w:r>
            <w:r>
              <w:rPr>
                <w:rFonts w:hint="eastAsia"/>
                <w:spacing w:val="-5"/>
                <w:lang w:eastAsia="zh-CN"/>
              </w:rPr>
              <w:t>、</w:t>
            </w:r>
            <w:r>
              <w:rPr>
                <w:spacing w:val="-5"/>
              </w:rPr>
              <w:t>邹婧</w:t>
            </w:r>
            <w:r>
              <w:rPr>
                <w:rFonts w:hint="eastAsia"/>
                <w:spacing w:val="-5"/>
                <w:lang w:eastAsia="zh-CN"/>
              </w:rPr>
              <w:t>、</w:t>
            </w:r>
            <w:r>
              <w:rPr>
                <w:spacing w:val="-5"/>
              </w:rPr>
              <w:t>陈柔柔</w:t>
            </w:r>
            <w:r>
              <w:rPr>
                <w:rFonts w:hint="eastAsia"/>
                <w:spacing w:val="-5"/>
                <w:lang w:eastAsia="zh-CN"/>
              </w:rPr>
              <w:t>、</w:t>
            </w:r>
            <w:r>
              <w:rPr>
                <w:rFonts w:ascii="宋体" w:hAnsi="宋体" w:eastAsia="宋体" w:cs="宋体"/>
                <w:spacing w:val="-5"/>
              </w:rPr>
              <w:t xml:space="preserve"> </w:t>
            </w:r>
            <w:r>
              <w:rPr>
                <w:spacing w:val="-5"/>
              </w:rPr>
              <w:t>刘青</w:t>
            </w:r>
            <w:r>
              <w:rPr>
                <w:rFonts w:hint="eastAsia"/>
                <w:spacing w:val="-5"/>
                <w:lang w:eastAsia="zh-CN"/>
              </w:rPr>
              <w:t>、</w:t>
            </w:r>
            <w:r>
              <w:rPr>
                <w:spacing w:val="-5"/>
              </w:rPr>
              <w:t>赫荣</w:t>
            </w:r>
            <w:r>
              <w:rPr>
                <w:spacing w:val="-8"/>
              </w:rPr>
              <w:t>波</w:t>
            </w:r>
            <w:r>
              <w:rPr>
                <w:rFonts w:hint="eastAsia"/>
                <w:spacing w:val="-8"/>
                <w:lang w:eastAsia="zh-CN"/>
              </w:rPr>
              <w:t>、</w:t>
            </w:r>
            <w:r>
              <w:rPr>
                <w:spacing w:val="-8"/>
              </w:rPr>
              <w:t>彭丽</w:t>
            </w:r>
            <w:r>
              <w:rPr>
                <w:rFonts w:hint="eastAsia"/>
                <w:spacing w:val="-8"/>
                <w:lang w:eastAsia="zh-CN"/>
              </w:rPr>
              <w:t>、</w:t>
            </w:r>
            <w:r>
              <w:rPr>
                <w:spacing w:val="-8"/>
              </w:rPr>
              <w:t>于立</w:t>
            </w:r>
            <w:r>
              <w:rPr>
                <w:spacing w:val="-4"/>
              </w:rPr>
              <w:t>平</w:t>
            </w:r>
            <w:r>
              <w:rPr>
                <w:rFonts w:hint="eastAsia"/>
                <w:spacing w:val="-4"/>
                <w:lang w:eastAsia="zh-CN"/>
              </w:rPr>
              <w:t>、</w:t>
            </w:r>
            <w:r>
              <w:rPr>
                <w:rFonts w:ascii="宋体" w:hAnsi="宋体" w:eastAsia="宋体" w:cs="宋体"/>
                <w:spacing w:val="7"/>
              </w:rPr>
              <w:t xml:space="preserve"> </w:t>
            </w:r>
            <w:r>
              <w:rPr>
                <w:spacing w:val="-4"/>
              </w:rPr>
              <w:t>刘煜</w:t>
            </w:r>
          </w:p>
        </w:tc>
        <w:tc>
          <w:tcPr>
            <w:tcW w:w="1170" w:type="dxa"/>
            <w:tcBorders>
              <w:left w:val="single" w:color="000000" w:sz="6" w:space="0"/>
              <w:right w:val="single" w:color="000000" w:sz="6" w:space="0"/>
            </w:tcBorders>
            <w:vAlign w:val="top"/>
          </w:tcPr>
          <w:p>
            <w:pPr>
              <w:pStyle w:val="5"/>
              <w:spacing w:before="50" w:line="257" w:lineRule="auto"/>
              <w:ind w:left="107" w:leftChars="0" w:right="168" w:rightChars="0" w:firstLine="22" w:firstLineChars="0"/>
              <w:rPr>
                <w:rFonts w:ascii="仿宋" w:hAnsi="仿宋" w:eastAsia="仿宋" w:cs="仿宋"/>
                <w:kern w:val="2"/>
                <w:sz w:val="21"/>
                <w:szCs w:val="21"/>
                <w:lang w:val="en-US" w:eastAsia="en-US" w:bidi="ar-SA"/>
              </w:rPr>
            </w:pPr>
            <w:r>
              <w:rPr>
                <w:spacing w:val="-9"/>
              </w:rPr>
              <w:t>中华糖尿</w:t>
            </w:r>
            <w:r>
              <w:rPr>
                <w:spacing w:val="2"/>
              </w:rPr>
              <w:t xml:space="preserve"> </w:t>
            </w:r>
            <w:r>
              <w:rPr>
                <w:spacing w:val="-3"/>
              </w:rPr>
              <w:t>病杂志</w:t>
            </w:r>
          </w:p>
        </w:tc>
        <w:tc>
          <w:tcPr>
            <w:tcW w:w="1494" w:type="dxa"/>
            <w:tcBorders>
              <w:left w:val="single" w:color="000000" w:sz="6" w:space="0"/>
            </w:tcBorders>
            <w:vAlign w:val="top"/>
          </w:tcPr>
          <w:p>
            <w:pPr>
              <w:spacing w:before="57" w:line="264" w:lineRule="auto"/>
              <w:ind w:left="107" w:leftChars="0" w:right="221" w:rightChars="0" w:firstLine="3" w:firstLineChars="0"/>
              <w:rPr>
                <w:rFonts w:ascii="宋体" w:hAnsi="宋体" w:eastAsia="宋体" w:cs="宋体"/>
                <w:kern w:val="2"/>
                <w:sz w:val="21"/>
                <w:szCs w:val="21"/>
                <w:lang w:val="en-US" w:eastAsia="zh-CN" w:bidi="ar-SA"/>
              </w:rPr>
            </w:pPr>
            <w:r>
              <w:rPr>
                <w:rFonts w:ascii="宋体" w:hAnsi="宋体" w:eastAsia="宋体" w:cs="宋体"/>
                <w:spacing w:val="-1"/>
                <w:sz w:val="21"/>
                <w:szCs w:val="21"/>
              </w:rPr>
              <w:t>2019;11(6):</w:t>
            </w:r>
            <w:r>
              <w:rPr>
                <w:rFonts w:ascii="宋体" w:hAnsi="宋体" w:eastAsia="宋体" w:cs="宋体"/>
                <w:sz w:val="21"/>
                <w:szCs w:val="21"/>
              </w:rPr>
              <w:t xml:space="preserve"> </w:t>
            </w:r>
            <w:r>
              <w:rPr>
                <w:rFonts w:ascii="宋体" w:hAnsi="宋体" w:eastAsia="宋体" w:cs="宋体"/>
                <w:spacing w:val="-2"/>
                <w:sz w:val="21"/>
                <w:szCs w:val="21"/>
              </w:rPr>
              <w:t>429-433</w:t>
            </w:r>
          </w:p>
        </w:tc>
        <w:tc>
          <w:tcPr>
            <w:tcW w:w="1307" w:type="dxa"/>
            <w:tcBorders/>
            <w:vAlign w:val="top"/>
          </w:tcPr>
          <w:p>
            <w:pPr>
              <w:pStyle w:val="5"/>
              <w:spacing w:before="52" w:line="257" w:lineRule="auto"/>
              <w:ind w:left="107" w:right="184" w:firstLine="5"/>
            </w:pPr>
            <w:r>
              <w:rPr>
                <w:spacing w:val="-13"/>
              </w:rPr>
              <w:t>通讯作者</w:t>
            </w:r>
            <w:r>
              <w:rPr>
                <w:rFonts w:ascii="宋体" w:hAnsi="宋体" w:eastAsia="宋体" w:cs="宋体"/>
                <w:spacing w:val="-13"/>
              </w:rPr>
              <w:t>：</w:t>
            </w:r>
            <w:r>
              <w:rPr>
                <w:rFonts w:ascii="宋体" w:hAnsi="宋体" w:eastAsia="宋体" w:cs="宋体"/>
                <w:spacing w:val="2"/>
              </w:rPr>
              <w:t xml:space="preserve"> </w:t>
            </w:r>
            <w:r>
              <w:rPr>
                <w:spacing w:val="-2"/>
              </w:rPr>
              <w:t>刘煜</w:t>
            </w:r>
          </w:p>
          <w:p>
            <w:pPr>
              <w:pStyle w:val="5"/>
              <w:spacing w:before="87" w:line="255" w:lineRule="auto"/>
              <w:ind w:left="106" w:leftChars="0" w:right="184" w:rightChars="0" w:firstLine="13" w:firstLineChars="0"/>
              <w:rPr>
                <w:rFonts w:ascii="仿宋" w:hAnsi="仿宋" w:eastAsia="仿宋" w:cs="仿宋"/>
                <w:kern w:val="2"/>
                <w:sz w:val="21"/>
                <w:szCs w:val="21"/>
                <w:lang w:val="en-US" w:eastAsia="en-US" w:bidi="ar-SA"/>
              </w:rPr>
            </w:pPr>
            <w:r>
              <w:rPr>
                <w:spacing w:val="-14"/>
              </w:rPr>
              <w:t>第一作者</w:t>
            </w:r>
            <w:r>
              <w:rPr>
                <w:rFonts w:ascii="宋体" w:hAnsi="宋体" w:eastAsia="宋体" w:cs="宋体"/>
                <w:spacing w:val="-14"/>
              </w:rPr>
              <w:t>：</w:t>
            </w:r>
            <w:r>
              <w:rPr>
                <w:rFonts w:ascii="宋体" w:hAnsi="宋体" w:eastAsia="宋体" w:cs="宋体"/>
                <w:spacing w:val="1"/>
              </w:rPr>
              <w:t xml:space="preserve"> </w:t>
            </w:r>
            <w:r>
              <w:rPr>
                <w:spacing w:val="-2"/>
              </w:rPr>
              <w:t>钱莉</w:t>
            </w:r>
          </w:p>
        </w:tc>
        <w:tc>
          <w:tcPr>
            <w:tcW w:w="747" w:type="dxa"/>
            <w:tcBorders/>
            <w:vAlign w:val="top"/>
          </w:tcPr>
          <w:p>
            <w:pPr>
              <w:spacing w:before="58" w:line="233" w:lineRule="auto"/>
              <w:ind w:left="327" w:lef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102" w:type="dxa"/>
            <w:tcBorders/>
            <w:vAlign w:val="top"/>
          </w:tcPr>
          <w:p>
            <w:pPr>
              <w:pStyle w:val="5"/>
              <w:spacing w:before="52" w:line="218" w:lineRule="auto"/>
              <w:rPr>
                <w:rFonts w:hint="eastAsia" w:ascii="仿宋" w:hAnsi="仿宋" w:eastAsia="仿宋" w:cs="仿宋"/>
                <w:kern w:val="2"/>
                <w:sz w:val="21"/>
                <w:szCs w:val="21"/>
                <w:lang w:val="en-US" w:eastAsia="zh-CN" w:bidi="ar-SA"/>
              </w:rPr>
            </w:pPr>
            <w:r>
              <w:rPr>
                <w:rFonts w:hint="eastAsia"/>
                <w:lang w:val="en-US" w:eastAsia="zh-CN"/>
              </w:rPr>
              <w:t>CNKI</w:t>
            </w:r>
          </w:p>
        </w:tc>
        <w:tc>
          <w:tcPr>
            <w:tcW w:w="1224" w:type="dxa"/>
            <w:tcBorders/>
            <w:vAlign w:val="top"/>
          </w:tcPr>
          <w:p>
            <w:pPr>
              <w:pStyle w:val="5"/>
              <w:spacing w:before="52" w:line="218" w:lineRule="auto"/>
              <w:ind w:left="517" w:leftChars="0"/>
              <w:rPr>
                <w:rFonts w:ascii="仿宋" w:hAnsi="仿宋" w:eastAsia="仿宋" w:cs="仿宋"/>
                <w:kern w:val="2"/>
                <w:sz w:val="21"/>
                <w:szCs w:val="21"/>
                <w:lang w:val="en-US" w:eastAsia="en-US" w:bidi="ar-SA"/>
              </w:rPr>
            </w:pPr>
            <w: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0" w:hRule="atLeast"/>
        </w:trPr>
        <w:tc>
          <w:tcPr>
            <w:tcW w:w="458" w:type="dxa"/>
            <w:tcBorders>
              <w:left w:val="single" w:color="000000" w:sz="6" w:space="0"/>
              <w:bottom w:val="single" w:color="000000" w:sz="6" w:space="0"/>
              <w:right w:val="single" w:color="000000" w:sz="6" w:space="0"/>
            </w:tcBorders>
            <w:vAlign w:val="top"/>
          </w:tcPr>
          <w:p>
            <w:pPr>
              <w:spacing w:before="61" w:line="232" w:lineRule="auto"/>
              <w:ind w:left="180" w:left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1855" w:type="dxa"/>
            <w:tcBorders>
              <w:left w:val="single" w:color="000000" w:sz="6" w:space="0"/>
              <w:bottom w:val="single" w:color="000000" w:sz="6" w:space="0"/>
              <w:right w:val="single" w:color="000000" w:sz="6" w:space="0"/>
            </w:tcBorders>
            <w:vAlign w:val="top"/>
          </w:tcPr>
          <w:p>
            <w:pPr>
              <w:pStyle w:val="5"/>
              <w:spacing w:before="58" w:line="279" w:lineRule="auto"/>
              <w:ind w:left="103" w:right="115"/>
              <w:jc w:val="left"/>
              <w:rPr>
                <w:rFonts w:ascii="仿宋" w:hAnsi="仿宋" w:eastAsia="仿宋" w:cs="仿宋"/>
                <w:kern w:val="2"/>
                <w:sz w:val="21"/>
                <w:szCs w:val="21"/>
                <w:lang w:val="en-US" w:eastAsia="en-US" w:bidi="ar-SA"/>
              </w:rPr>
            </w:pPr>
            <w:r>
              <w:rPr>
                <w:spacing w:val="-2"/>
              </w:rPr>
              <w:t>组织型转谷氨酰胺</w:t>
            </w:r>
            <w:r>
              <w:rPr>
                <w:spacing w:val="-7"/>
              </w:rPr>
              <w:t>酶抗体对</w:t>
            </w:r>
            <w:r>
              <w:rPr>
                <w:spacing w:val="-29"/>
              </w:rPr>
              <w:t xml:space="preserve"> </w:t>
            </w:r>
            <w:r>
              <w:rPr>
                <w:rFonts w:ascii="宋体" w:hAnsi="宋体" w:eastAsia="宋体" w:cs="宋体"/>
                <w:spacing w:val="-7"/>
              </w:rPr>
              <w:t>1</w:t>
            </w:r>
            <w:r>
              <w:rPr>
                <w:rFonts w:ascii="宋体" w:hAnsi="宋体" w:eastAsia="宋体" w:cs="宋体"/>
                <w:spacing w:val="-46"/>
              </w:rPr>
              <w:t xml:space="preserve"> </w:t>
            </w:r>
            <w:r>
              <w:rPr>
                <w:spacing w:val="-7"/>
              </w:rPr>
              <w:t>型糖尿</w:t>
            </w:r>
            <w:r>
              <w:rPr>
                <w:spacing w:val="-2"/>
              </w:rPr>
              <w:t>病患者乳糜泻的诊断价值及相关临床</w:t>
            </w:r>
            <w:r>
              <w:rPr>
                <w:spacing w:val="5"/>
              </w:rPr>
              <w:t xml:space="preserve"> </w:t>
            </w:r>
            <w:r>
              <w:rPr>
                <w:spacing w:val="-5"/>
              </w:rPr>
              <w:t>特点分析/</w:t>
            </w:r>
            <w:r>
              <w:rPr>
                <w:spacing w:val="11"/>
              </w:rPr>
              <w:t xml:space="preserve"> </w:t>
            </w:r>
            <w:r>
              <w:rPr>
                <w:spacing w:val="-5"/>
              </w:rPr>
              <w:t>邹</w:t>
            </w:r>
            <w:r>
              <w:rPr>
                <w:spacing w:val="-2"/>
              </w:rPr>
              <w:t>婧</w:t>
            </w:r>
            <w:r>
              <w:rPr>
                <w:rFonts w:ascii="宋体" w:hAnsi="宋体" w:eastAsia="宋体" w:cs="宋体"/>
                <w:spacing w:val="-2"/>
              </w:rPr>
              <w:t>、</w:t>
            </w:r>
            <w:r>
              <w:rPr>
                <w:spacing w:val="-2"/>
              </w:rPr>
              <w:t>马漠</w:t>
            </w:r>
            <w:r>
              <w:rPr>
                <w:rFonts w:ascii="宋体" w:hAnsi="宋体" w:eastAsia="宋体" w:cs="宋体"/>
                <w:spacing w:val="-2"/>
              </w:rPr>
              <w:t>、</w:t>
            </w:r>
            <w:r>
              <w:rPr>
                <w:spacing w:val="-2"/>
              </w:rPr>
              <w:t>辛可</w:t>
            </w:r>
            <w:r>
              <w:t xml:space="preserve"> </w:t>
            </w:r>
            <w:r>
              <w:rPr>
                <w:spacing w:val="-4"/>
              </w:rPr>
              <w:t>嘉</w:t>
            </w:r>
            <w:r>
              <w:rPr>
                <w:rFonts w:ascii="宋体" w:hAnsi="宋体" w:eastAsia="宋体" w:cs="宋体"/>
                <w:spacing w:val="-4"/>
              </w:rPr>
              <w:t>、</w:t>
            </w:r>
            <w:r>
              <w:rPr>
                <w:spacing w:val="-4"/>
              </w:rPr>
              <w:t>刘煜</w:t>
            </w:r>
          </w:p>
        </w:tc>
        <w:tc>
          <w:tcPr>
            <w:tcW w:w="1170" w:type="dxa"/>
            <w:tcBorders>
              <w:left w:val="single" w:color="000000" w:sz="6" w:space="0"/>
              <w:bottom w:val="single" w:color="000000" w:sz="6" w:space="0"/>
              <w:right w:val="single" w:color="000000" w:sz="6" w:space="0"/>
            </w:tcBorders>
            <w:vAlign w:val="top"/>
          </w:tcPr>
          <w:p>
            <w:pPr>
              <w:pStyle w:val="5"/>
              <w:spacing w:before="53" w:line="257" w:lineRule="auto"/>
              <w:ind w:left="107" w:leftChars="0" w:right="168" w:rightChars="0" w:firstLine="22" w:firstLineChars="0"/>
              <w:rPr>
                <w:rFonts w:ascii="仿宋" w:hAnsi="仿宋" w:eastAsia="仿宋" w:cs="仿宋"/>
                <w:kern w:val="2"/>
                <w:sz w:val="21"/>
                <w:szCs w:val="21"/>
                <w:lang w:val="en-US" w:eastAsia="en-US" w:bidi="ar-SA"/>
              </w:rPr>
            </w:pPr>
            <w:r>
              <w:rPr>
                <w:spacing w:val="-9"/>
              </w:rPr>
              <w:t>中华糖尿</w:t>
            </w:r>
            <w:r>
              <w:rPr>
                <w:spacing w:val="2"/>
              </w:rPr>
              <w:t xml:space="preserve"> </w:t>
            </w:r>
            <w:r>
              <w:rPr>
                <w:spacing w:val="-3"/>
              </w:rPr>
              <w:t>病杂志</w:t>
            </w:r>
          </w:p>
        </w:tc>
        <w:tc>
          <w:tcPr>
            <w:tcW w:w="1494" w:type="dxa"/>
            <w:tcBorders>
              <w:left w:val="single" w:color="000000" w:sz="6" w:space="0"/>
              <w:bottom w:val="single" w:color="000000" w:sz="6" w:space="0"/>
            </w:tcBorders>
            <w:vAlign w:val="top"/>
          </w:tcPr>
          <w:p>
            <w:pPr>
              <w:spacing w:before="60" w:line="264" w:lineRule="auto"/>
              <w:rPr>
                <w:rFonts w:ascii="宋体" w:hAnsi="宋体" w:eastAsia="宋体" w:cs="宋体"/>
                <w:kern w:val="2"/>
                <w:sz w:val="21"/>
                <w:szCs w:val="21"/>
                <w:lang w:val="en-US" w:eastAsia="zh-CN" w:bidi="ar-SA"/>
              </w:rPr>
            </w:pPr>
            <w:r>
              <w:rPr>
                <w:rFonts w:ascii="宋体" w:hAnsi="宋体" w:eastAsia="宋体" w:cs="宋体"/>
                <w:spacing w:val="-9"/>
                <w:sz w:val="21"/>
                <w:szCs w:val="21"/>
              </w:rPr>
              <w:t>2017;9(10) ：</w:t>
            </w:r>
            <w:r>
              <w:rPr>
                <w:rFonts w:ascii="宋体" w:hAnsi="宋体" w:eastAsia="宋体" w:cs="宋体"/>
                <w:spacing w:val="6"/>
                <w:sz w:val="21"/>
                <w:szCs w:val="21"/>
              </w:rPr>
              <w:t xml:space="preserve"> </w:t>
            </w:r>
            <w:r>
              <w:rPr>
                <w:rFonts w:ascii="宋体" w:hAnsi="宋体" w:eastAsia="宋体" w:cs="宋体"/>
                <w:spacing w:val="-5"/>
                <w:sz w:val="21"/>
                <w:szCs w:val="21"/>
              </w:rPr>
              <w:t>622-626</w:t>
            </w:r>
          </w:p>
        </w:tc>
        <w:tc>
          <w:tcPr>
            <w:tcW w:w="1307" w:type="dxa"/>
            <w:tcBorders>
              <w:bottom w:val="single" w:color="000000" w:sz="6" w:space="0"/>
            </w:tcBorders>
            <w:vAlign w:val="top"/>
          </w:tcPr>
          <w:p>
            <w:pPr>
              <w:pStyle w:val="5"/>
              <w:spacing w:before="55" w:line="257" w:lineRule="auto"/>
              <w:ind w:left="107" w:right="184" w:firstLine="5"/>
            </w:pPr>
            <w:r>
              <w:rPr>
                <w:spacing w:val="-13"/>
              </w:rPr>
              <w:t>通讯作者</w:t>
            </w:r>
            <w:r>
              <w:rPr>
                <w:rFonts w:ascii="宋体" w:hAnsi="宋体" w:eastAsia="宋体" w:cs="宋体"/>
                <w:spacing w:val="-13"/>
              </w:rPr>
              <w:t>：</w:t>
            </w:r>
            <w:r>
              <w:rPr>
                <w:rFonts w:ascii="宋体" w:hAnsi="宋体" w:eastAsia="宋体" w:cs="宋体"/>
                <w:spacing w:val="2"/>
              </w:rPr>
              <w:t xml:space="preserve"> </w:t>
            </w:r>
            <w:r>
              <w:rPr>
                <w:spacing w:val="-2"/>
              </w:rPr>
              <w:t>刘煜</w:t>
            </w:r>
          </w:p>
          <w:p>
            <w:pPr>
              <w:pStyle w:val="5"/>
              <w:spacing w:before="87" w:line="255" w:lineRule="auto"/>
              <w:ind w:left="112" w:leftChars="0" w:right="184" w:rightChars="0" w:firstLine="7" w:firstLineChars="0"/>
              <w:rPr>
                <w:rFonts w:ascii="仿宋" w:hAnsi="仿宋" w:eastAsia="仿宋" w:cs="仿宋"/>
                <w:kern w:val="2"/>
                <w:sz w:val="21"/>
                <w:szCs w:val="21"/>
                <w:lang w:val="en-US" w:eastAsia="en-US" w:bidi="ar-SA"/>
              </w:rPr>
            </w:pPr>
            <w:r>
              <w:rPr>
                <w:spacing w:val="-14"/>
              </w:rPr>
              <w:t>第一作者</w:t>
            </w:r>
            <w:r>
              <w:rPr>
                <w:rFonts w:ascii="宋体" w:hAnsi="宋体" w:eastAsia="宋体" w:cs="宋体"/>
                <w:spacing w:val="-14"/>
              </w:rPr>
              <w:t>：</w:t>
            </w:r>
            <w:r>
              <w:rPr>
                <w:rFonts w:ascii="宋体" w:hAnsi="宋体" w:eastAsia="宋体" w:cs="宋体"/>
                <w:spacing w:val="1"/>
              </w:rPr>
              <w:t xml:space="preserve"> </w:t>
            </w:r>
            <w:r>
              <w:rPr>
                <w:spacing w:val="-3"/>
              </w:rPr>
              <w:t>邹婧</w:t>
            </w:r>
          </w:p>
        </w:tc>
        <w:tc>
          <w:tcPr>
            <w:tcW w:w="747" w:type="dxa"/>
            <w:tcBorders>
              <w:bottom w:val="single" w:color="000000" w:sz="6" w:space="0"/>
            </w:tcBorders>
            <w:vAlign w:val="top"/>
          </w:tcPr>
          <w:p>
            <w:pPr>
              <w:spacing w:before="61" w:line="232" w:lineRule="auto"/>
              <w:ind w:left="330" w:lef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1102" w:type="dxa"/>
            <w:tcBorders>
              <w:bottom w:val="single" w:color="000000" w:sz="6" w:space="0"/>
            </w:tcBorders>
            <w:vAlign w:val="top"/>
          </w:tcPr>
          <w:p>
            <w:pPr>
              <w:pStyle w:val="5"/>
              <w:spacing w:before="55" w:line="218" w:lineRule="auto"/>
              <w:rPr>
                <w:rFonts w:hint="eastAsia" w:ascii="仿宋" w:hAnsi="仿宋" w:eastAsia="仿宋" w:cs="仿宋"/>
                <w:kern w:val="2"/>
                <w:sz w:val="21"/>
                <w:szCs w:val="21"/>
                <w:lang w:val="en-US" w:eastAsia="zh-CN" w:bidi="ar-SA"/>
              </w:rPr>
            </w:pPr>
            <w:r>
              <w:rPr>
                <w:rFonts w:hint="eastAsia"/>
                <w:lang w:val="en-US" w:eastAsia="zh-CN"/>
              </w:rPr>
              <w:t>CNKI</w:t>
            </w:r>
          </w:p>
        </w:tc>
        <w:tc>
          <w:tcPr>
            <w:tcW w:w="1224" w:type="dxa"/>
            <w:tcBorders>
              <w:bottom w:val="single" w:color="000000" w:sz="6" w:space="0"/>
            </w:tcBorders>
            <w:vAlign w:val="top"/>
          </w:tcPr>
          <w:p>
            <w:pPr>
              <w:pStyle w:val="5"/>
              <w:spacing w:before="55" w:line="218" w:lineRule="auto"/>
              <w:ind w:left="517" w:leftChars="0"/>
              <w:rPr>
                <w:rFonts w:ascii="仿宋" w:hAnsi="仿宋" w:eastAsia="仿宋" w:cs="仿宋"/>
                <w:kern w:val="2"/>
                <w:sz w:val="21"/>
                <w:szCs w:val="21"/>
                <w:lang w:val="en-US" w:eastAsia="en-US" w:bidi="ar-SA"/>
              </w:rPr>
            </w:pPr>
            <w:r>
              <w:t>否</w:t>
            </w:r>
          </w:p>
        </w:tc>
      </w:tr>
    </w:tbl>
    <w:p>
      <w:pPr>
        <w:rPr>
          <w:rFonts w:hint="eastAsia"/>
          <w:sz w:val="24"/>
          <w:szCs w:val="24"/>
          <w:highlight w:val="yellow"/>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sz w:val="24"/>
          <w:szCs w:val="24"/>
          <w:highlight w:val="yellow"/>
          <w:lang w:eastAsia="zh-CN"/>
        </w:rPr>
      </w:pPr>
    </w:p>
    <w:p>
      <w:pPr>
        <w:rPr>
          <w:rFonts w:hint="eastAsia"/>
          <w:sz w:val="24"/>
          <w:szCs w:val="24"/>
          <w:highlight w:val="yellow"/>
          <w:lang w:eastAsia="zh-CN"/>
        </w:rPr>
      </w:pPr>
      <w:r>
        <w:rPr>
          <w:rFonts w:hint="eastAsia"/>
          <w:sz w:val="24"/>
          <w:szCs w:val="24"/>
          <w:highlight w:val="yellow"/>
          <w:lang w:eastAsia="zh-CN"/>
        </w:rPr>
        <w:t>主要知识产权和标准规范目录：</w:t>
      </w:r>
    </w:p>
    <w:p>
      <w:pPr>
        <w:rPr>
          <w:rFonts w:hint="eastAsia"/>
          <w:lang w:eastAsia="zh-CN"/>
        </w:rPr>
      </w:pPr>
    </w:p>
    <w:tbl>
      <w:tblPr>
        <w:tblStyle w:val="6"/>
        <w:tblW w:w="9360" w:type="dxa"/>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1121"/>
        <w:gridCol w:w="1162"/>
        <w:gridCol w:w="1005"/>
        <w:gridCol w:w="1121"/>
        <w:gridCol w:w="1121"/>
        <w:gridCol w:w="1121"/>
        <w:gridCol w:w="1121"/>
        <w:gridCol w:w="11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1" w:hRule="atLeast"/>
        </w:trPr>
        <w:tc>
          <w:tcPr>
            <w:tcW w:w="458" w:type="dxa"/>
            <w:tcBorders>
              <w:left w:val="single" w:color="000000" w:sz="6" w:space="0"/>
              <w:right w:val="single" w:color="000000" w:sz="6" w:space="0"/>
            </w:tcBorders>
            <w:textDirection w:val="tbRlV"/>
            <w:vAlign w:val="top"/>
          </w:tcPr>
          <w:p>
            <w:pPr>
              <w:pStyle w:val="5"/>
              <w:spacing w:before="118" w:line="208" w:lineRule="auto"/>
              <w:ind w:left="390"/>
            </w:pPr>
            <w:r>
              <w:rPr>
                <w:spacing w:val="-2"/>
              </w:rPr>
              <w:t>序</w:t>
            </w:r>
            <w:r>
              <w:rPr>
                <w:spacing w:val="24"/>
              </w:rPr>
              <w:t xml:space="preserve"> </w:t>
            </w:r>
            <w:r>
              <w:rPr>
                <w:spacing w:val="-2"/>
              </w:rPr>
              <w:t>号</w:t>
            </w:r>
          </w:p>
        </w:tc>
        <w:tc>
          <w:tcPr>
            <w:tcW w:w="1121" w:type="dxa"/>
            <w:tcBorders>
              <w:left w:val="single" w:color="000000" w:sz="6" w:space="0"/>
              <w:right w:val="single" w:color="000000" w:sz="6" w:space="0"/>
            </w:tcBorders>
            <w:vAlign w:val="top"/>
          </w:tcPr>
          <w:p>
            <w:pPr>
              <w:pStyle w:val="5"/>
              <w:spacing w:before="221" w:line="216" w:lineRule="auto"/>
              <w:ind w:left="138"/>
            </w:pPr>
            <w:r>
              <w:rPr>
                <w:spacing w:val="-3"/>
              </w:rPr>
              <w:t>知识产权</w:t>
            </w:r>
          </w:p>
          <w:p>
            <w:pPr>
              <w:pStyle w:val="5"/>
              <w:spacing w:before="90" w:line="216" w:lineRule="auto"/>
              <w:ind w:left="141"/>
              <w:rPr>
                <w:rFonts w:ascii="宋体" w:hAnsi="宋体" w:eastAsia="宋体" w:cs="宋体"/>
              </w:rPr>
            </w:pPr>
            <w:r>
              <w:rPr>
                <w:rFonts w:ascii="宋体" w:hAnsi="宋体" w:eastAsia="宋体" w:cs="宋体"/>
                <w:spacing w:val="-4"/>
              </w:rPr>
              <w:t>（</w:t>
            </w:r>
            <w:r>
              <w:rPr>
                <w:spacing w:val="-4"/>
              </w:rPr>
              <w:t>标准</w:t>
            </w:r>
            <w:r>
              <w:rPr>
                <w:rFonts w:ascii="宋体" w:hAnsi="宋体" w:eastAsia="宋体" w:cs="宋体"/>
                <w:spacing w:val="-4"/>
              </w:rPr>
              <w:t>）</w:t>
            </w:r>
          </w:p>
          <w:p>
            <w:pPr>
              <w:pStyle w:val="5"/>
              <w:spacing w:before="91" w:line="216" w:lineRule="auto"/>
              <w:ind w:left="356"/>
            </w:pPr>
            <w:r>
              <w:rPr>
                <w:spacing w:val="-5"/>
              </w:rPr>
              <w:t>类别</w:t>
            </w:r>
          </w:p>
        </w:tc>
        <w:tc>
          <w:tcPr>
            <w:tcW w:w="1162" w:type="dxa"/>
            <w:tcBorders>
              <w:left w:val="single" w:color="000000" w:sz="6" w:space="0"/>
              <w:right w:val="single" w:color="000000" w:sz="6" w:space="0"/>
            </w:tcBorders>
            <w:vAlign w:val="top"/>
          </w:tcPr>
          <w:p>
            <w:pPr>
              <w:pStyle w:val="5"/>
              <w:spacing w:before="220" w:line="269" w:lineRule="auto"/>
              <w:ind w:left="143" w:right="136" w:hanging="3"/>
              <w:jc w:val="both"/>
            </w:pPr>
            <w:r>
              <w:rPr>
                <w:spacing w:val="-3"/>
              </w:rPr>
              <w:t>知识产权</w:t>
            </w:r>
            <w:r>
              <w:t xml:space="preserve"> </w:t>
            </w:r>
            <w:r>
              <w:rPr>
                <w:rFonts w:ascii="宋体" w:hAnsi="宋体" w:eastAsia="宋体" w:cs="宋体"/>
                <w:spacing w:val="-4"/>
              </w:rPr>
              <w:t>（</w:t>
            </w:r>
            <w:r>
              <w:rPr>
                <w:spacing w:val="-4"/>
              </w:rPr>
              <w:t>标准</w:t>
            </w:r>
            <w:r>
              <w:rPr>
                <w:rFonts w:ascii="宋体" w:hAnsi="宋体" w:eastAsia="宋体" w:cs="宋体"/>
                <w:spacing w:val="-4"/>
              </w:rPr>
              <w:t>）</w:t>
            </w:r>
            <w:r>
              <w:rPr>
                <w:rFonts w:ascii="宋体" w:hAnsi="宋体" w:eastAsia="宋体" w:cs="宋体"/>
                <w:spacing w:val="1"/>
              </w:rPr>
              <w:t xml:space="preserve"> </w:t>
            </w:r>
            <w:r>
              <w:rPr>
                <w:spacing w:val="-4"/>
              </w:rPr>
              <w:t>具体名称</w:t>
            </w:r>
          </w:p>
        </w:tc>
        <w:tc>
          <w:tcPr>
            <w:tcW w:w="1005" w:type="dxa"/>
            <w:tcBorders>
              <w:left w:val="single" w:color="000000" w:sz="6" w:space="0"/>
              <w:right w:val="single" w:color="000000" w:sz="6" w:space="0"/>
            </w:tcBorders>
            <w:vAlign w:val="top"/>
          </w:tcPr>
          <w:p>
            <w:pPr>
              <w:pStyle w:val="5"/>
              <w:spacing w:before="222" w:line="336" w:lineRule="exact"/>
              <w:ind w:left="330"/>
            </w:pPr>
            <w:r>
              <w:rPr>
                <w:spacing w:val="-7"/>
                <w:position w:val="9"/>
              </w:rPr>
              <w:t>国家</w:t>
            </w:r>
          </w:p>
          <w:p>
            <w:pPr>
              <w:pStyle w:val="5"/>
              <w:spacing w:line="225" w:lineRule="auto"/>
              <w:ind w:left="317"/>
            </w:pPr>
            <w:r>
              <w:rPr>
                <w:rFonts w:ascii="宋体" w:hAnsi="宋体" w:eastAsia="宋体" w:cs="宋体"/>
                <w:spacing w:val="-7"/>
              </w:rPr>
              <w:t>（</w:t>
            </w:r>
            <w:r>
              <w:rPr>
                <w:spacing w:val="-7"/>
              </w:rPr>
              <w:t>地</w:t>
            </w:r>
          </w:p>
          <w:p>
            <w:pPr>
              <w:pStyle w:val="5"/>
              <w:spacing w:before="81" w:line="226" w:lineRule="auto"/>
              <w:ind w:left="340"/>
              <w:rPr>
                <w:rFonts w:ascii="宋体" w:hAnsi="宋体" w:eastAsia="宋体" w:cs="宋体"/>
              </w:rPr>
            </w:pPr>
            <w:r>
              <w:rPr>
                <w:spacing w:val="-19"/>
              </w:rPr>
              <w:t>区</w:t>
            </w:r>
            <w:r>
              <w:rPr>
                <w:rFonts w:ascii="宋体" w:hAnsi="宋体" w:eastAsia="宋体" w:cs="宋体"/>
                <w:spacing w:val="-19"/>
              </w:rPr>
              <w:t>）</w:t>
            </w:r>
          </w:p>
        </w:tc>
        <w:tc>
          <w:tcPr>
            <w:tcW w:w="1121" w:type="dxa"/>
            <w:tcBorders>
              <w:left w:val="single" w:color="000000" w:sz="6" w:space="0"/>
            </w:tcBorders>
            <w:vAlign w:val="top"/>
          </w:tcPr>
          <w:p>
            <w:pPr>
              <w:pStyle w:val="5"/>
              <w:spacing w:before="221" w:line="216" w:lineRule="auto"/>
              <w:ind w:left="245"/>
            </w:pPr>
            <w:r>
              <w:rPr>
                <w:spacing w:val="-2"/>
              </w:rPr>
              <w:t>授权号</w:t>
            </w:r>
          </w:p>
          <w:p>
            <w:pPr>
              <w:pStyle w:val="5"/>
              <w:spacing w:before="88" w:line="217" w:lineRule="auto"/>
              <w:ind w:left="147"/>
            </w:pPr>
            <w:r>
              <w:rPr>
                <w:rFonts w:ascii="宋体" w:hAnsi="宋体" w:eastAsia="宋体" w:cs="宋体"/>
                <w:spacing w:val="-4"/>
              </w:rPr>
              <w:t>（</w:t>
            </w:r>
            <w:r>
              <w:rPr>
                <w:spacing w:val="-4"/>
              </w:rPr>
              <w:t>标准编</w:t>
            </w:r>
          </w:p>
          <w:p>
            <w:pPr>
              <w:pStyle w:val="5"/>
              <w:spacing w:before="92" w:line="217" w:lineRule="auto"/>
              <w:ind w:left="360"/>
              <w:rPr>
                <w:rFonts w:ascii="宋体" w:hAnsi="宋体" w:eastAsia="宋体" w:cs="宋体"/>
              </w:rPr>
            </w:pPr>
            <w:r>
              <w:rPr>
                <w:spacing w:val="-9"/>
              </w:rPr>
              <w:t>号</w:t>
            </w:r>
            <w:r>
              <w:rPr>
                <w:rFonts w:ascii="宋体" w:hAnsi="宋体" w:eastAsia="宋体" w:cs="宋体"/>
                <w:spacing w:val="-9"/>
              </w:rPr>
              <w:t>）</w:t>
            </w:r>
          </w:p>
        </w:tc>
        <w:tc>
          <w:tcPr>
            <w:tcW w:w="1121" w:type="dxa"/>
            <w:vAlign w:val="top"/>
          </w:tcPr>
          <w:p>
            <w:pPr>
              <w:pStyle w:val="5"/>
              <w:spacing w:before="221" w:line="216" w:lineRule="auto"/>
              <w:ind w:left="139"/>
            </w:pPr>
            <w:r>
              <w:rPr>
                <w:spacing w:val="-2"/>
              </w:rPr>
              <w:t>授权</w:t>
            </w:r>
            <w:r>
              <w:rPr>
                <w:rFonts w:ascii="宋体" w:hAnsi="宋体" w:eastAsia="宋体" w:cs="宋体"/>
                <w:spacing w:val="-2"/>
              </w:rPr>
              <w:t>（</w:t>
            </w:r>
            <w:r>
              <w:rPr>
                <w:spacing w:val="-2"/>
              </w:rPr>
              <w:t>标</w:t>
            </w:r>
          </w:p>
          <w:p>
            <w:pPr>
              <w:pStyle w:val="5"/>
              <w:spacing w:before="91" w:line="256" w:lineRule="auto"/>
              <w:ind w:left="390" w:right="141" w:hanging="245"/>
            </w:pPr>
            <w:r>
              <w:rPr>
                <w:spacing w:val="-7"/>
              </w:rPr>
              <w:t>准发布</w:t>
            </w:r>
            <w:r>
              <w:rPr>
                <w:rFonts w:ascii="宋体" w:hAnsi="宋体" w:eastAsia="宋体" w:cs="宋体"/>
                <w:spacing w:val="-7"/>
              </w:rPr>
              <w:t>）</w:t>
            </w:r>
            <w:r>
              <w:rPr>
                <w:rFonts w:ascii="宋体" w:hAnsi="宋体" w:eastAsia="宋体" w:cs="宋体"/>
              </w:rPr>
              <w:t xml:space="preserve"> </w:t>
            </w:r>
            <w:r>
              <w:rPr>
                <w:spacing w:val="-12"/>
              </w:rPr>
              <w:t>日期</w:t>
            </w:r>
          </w:p>
        </w:tc>
        <w:tc>
          <w:tcPr>
            <w:tcW w:w="1121" w:type="dxa"/>
            <w:vAlign w:val="top"/>
          </w:tcPr>
          <w:p>
            <w:pPr>
              <w:pStyle w:val="5"/>
              <w:spacing w:before="52" w:line="217" w:lineRule="auto"/>
              <w:ind w:left="149"/>
            </w:pPr>
            <w:r>
              <w:rPr>
                <w:spacing w:val="-3"/>
              </w:rPr>
              <w:t>证书编号</w:t>
            </w:r>
          </w:p>
          <w:p>
            <w:pPr>
              <w:pStyle w:val="5"/>
              <w:spacing w:before="90" w:line="216" w:lineRule="auto"/>
              <w:ind w:left="148"/>
            </w:pPr>
            <w:r>
              <w:rPr>
                <w:rFonts w:ascii="宋体" w:hAnsi="宋体" w:eastAsia="宋体" w:cs="宋体"/>
                <w:spacing w:val="-4"/>
              </w:rPr>
              <w:t>（</w:t>
            </w:r>
            <w:r>
              <w:rPr>
                <w:spacing w:val="-4"/>
              </w:rPr>
              <w:t>标准批</w:t>
            </w:r>
          </w:p>
          <w:p>
            <w:pPr>
              <w:pStyle w:val="5"/>
              <w:spacing w:before="90" w:line="214" w:lineRule="auto"/>
              <w:ind w:left="147"/>
            </w:pPr>
            <w:r>
              <w:rPr>
                <w:spacing w:val="-3"/>
              </w:rPr>
              <w:t>准发布部</w:t>
            </w:r>
          </w:p>
          <w:p>
            <w:pPr>
              <w:pStyle w:val="5"/>
              <w:spacing w:before="93" w:line="215" w:lineRule="auto"/>
              <w:ind w:left="376"/>
              <w:rPr>
                <w:rFonts w:ascii="宋体" w:hAnsi="宋体" w:eastAsia="宋体" w:cs="宋体"/>
              </w:rPr>
            </w:pPr>
            <w:r>
              <w:rPr>
                <w:spacing w:val="-16"/>
              </w:rPr>
              <w:t>门</w:t>
            </w:r>
            <w:r>
              <w:rPr>
                <w:rFonts w:ascii="宋体" w:hAnsi="宋体" w:eastAsia="宋体" w:cs="宋体"/>
                <w:spacing w:val="-16"/>
              </w:rPr>
              <w:t>）</w:t>
            </w:r>
          </w:p>
        </w:tc>
        <w:tc>
          <w:tcPr>
            <w:tcW w:w="1121" w:type="dxa"/>
            <w:vAlign w:val="top"/>
          </w:tcPr>
          <w:p>
            <w:pPr>
              <w:pStyle w:val="5"/>
              <w:spacing w:before="223" w:line="268" w:lineRule="auto"/>
              <w:ind w:left="150" w:right="123" w:firstLine="105"/>
              <w:rPr>
                <w:rFonts w:ascii="宋体" w:hAnsi="宋体" w:eastAsia="宋体" w:cs="宋体"/>
              </w:rPr>
            </w:pPr>
            <w:r>
              <w:rPr>
                <w:spacing w:val="-5"/>
              </w:rPr>
              <w:t>权利人</w:t>
            </w:r>
            <w:r>
              <w:t xml:space="preserve">  </w:t>
            </w:r>
            <w:r>
              <w:rPr>
                <w:rFonts w:ascii="宋体" w:hAnsi="宋体" w:eastAsia="宋体" w:cs="宋体"/>
                <w:spacing w:val="-4"/>
              </w:rPr>
              <w:t>（</w:t>
            </w:r>
            <w:r>
              <w:rPr>
                <w:spacing w:val="-4"/>
              </w:rPr>
              <w:t>标准起</w:t>
            </w:r>
            <w:r>
              <w:rPr>
                <w:spacing w:val="1"/>
              </w:rPr>
              <w:t xml:space="preserve"> </w:t>
            </w:r>
            <w:r>
              <w:rPr>
                <w:spacing w:val="-7"/>
              </w:rPr>
              <w:t>草单位</w:t>
            </w:r>
            <w:r>
              <w:rPr>
                <w:rFonts w:ascii="宋体" w:hAnsi="宋体" w:eastAsia="宋体" w:cs="宋体"/>
                <w:spacing w:val="-7"/>
              </w:rPr>
              <w:t>）</w:t>
            </w:r>
          </w:p>
        </w:tc>
        <w:tc>
          <w:tcPr>
            <w:tcW w:w="1130" w:type="dxa"/>
            <w:vAlign w:val="top"/>
          </w:tcPr>
          <w:p>
            <w:pPr>
              <w:pStyle w:val="5"/>
              <w:spacing w:before="221" w:line="269" w:lineRule="auto"/>
              <w:ind w:left="152" w:right="130" w:firstLine="99"/>
              <w:rPr>
                <w:rFonts w:ascii="宋体" w:hAnsi="宋体" w:eastAsia="宋体" w:cs="宋体"/>
              </w:rPr>
            </w:pPr>
            <w:r>
              <w:rPr>
                <w:spacing w:val="-3"/>
              </w:rPr>
              <w:t>发明人</w:t>
            </w:r>
            <w:r>
              <w:t xml:space="preserve">  </w:t>
            </w:r>
            <w:r>
              <w:rPr>
                <w:rFonts w:ascii="宋体" w:hAnsi="宋体" w:eastAsia="宋体" w:cs="宋体"/>
                <w:spacing w:val="-4"/>
              </w:rPr>
              <w:t>（</w:t>
            </w:r>
            <w:r>
              <w:rPr>
                <w:spacing w:val="-4"/>
              </w:rPr>
              <w:t>标准起</w:t>
            </w:r>
            <w:r>
              <w:rPr>
                <w:spacing w:val="1"/>
              </w:rPr>
              <w:t xml:space="preserve"> </w:t>
            </w:r>
            <w:r>
              <w:rPr>
                <w:spacing w:val="30"/>
              </w:rPr>
              <w:t>草人</w:t>
            </w:r>
            <w:r>
              <w:rPr>
                <w:rFonts w:ascii="宋体" w:hAnsi="宋体" w:eastAsia="宋体" w:cs="宋体"/>
                <w:spacing w:val="3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7" w:hRule="atLeast"/>
        </w:trPr>
        <w:tc>
          <w:tcPr>
            <w:tcW w:w="458" w:type="dxa"/>
            <w:tcBorders>
              <w:left w:val="single" w:color="000000" w:sz="6" w:space="0"/>
              <w:right w:val="single" w:color="000000" w:sz="6" w:space="0"/>
            </w:tcBorders>
            <w:vAlign w:val="top"/>
          </w:tcPr>
          <w:p>
            <w:pPr>
              <w:spacing w:before="54" w:line="233" w:lineRule="auto"/>
              <w:ind w:left="190"/>
              <w:rPr>
                <w:rFonts w:ascii="宋体" w:hAnsi="宋体" w:eastAsia="宋体" w:cs="宋体"/>
                <w:sz w:val="21"/>
                <w:szCs w:val="21"/>
              </w:rPr>
            </w:pPr>
            <w:r>
              <w:rPr>
                <w:rFonts w:ascii="宋体" w:hAnsi="宋体" w:eastAsia="宋体" w:cs="宋体"/>
                <w:sz w:val="21"/>
                <w:szCs w:val="21"/>
              </w:rPr>
              <w:t>1</w:t>
            </w:r>
          </w:p>
        </w:tc>
        <w:tc>
          <w:tcPr>
            <w:tcW w:w="1121" w:type="dxa"/>
            <w:tcBorders>
              <w:left w:val="single" w:color="000000" w:sz="6" w:space="0"/>
              <w:right w:val="single" w:color="000000" w:sz="6" w:space="0"/>
            </w:tcBorders>
            <w:vAlign w:val="top"/>
          </w:tcPr>
          <w:p>
            <w:pPr>
              <w:pStyle w:val="5"/>
              <w:spacing w:before="48" w:line="256" w:lineRule="auto"/>
              <w:ind w:left="108" w:right="171" w:firstLine="4"/>
              <w:rPr>
                <w:rFonts w:hint="default" w:eastAsia="仿宋"/>
                <w:lang w:val="en-US" w:eastAsia="zh-CN"/>
              </w:rPr>
            </w:pPr>
            <w:r>
              <w:rPr>
                <w:rFonts w:hint="eastAsia"/>
                <w:lang w:val="en-US" w:eastAsia="zh-CN"/>
              </w:rPr>
              <w:t>发明专利</w:t>
            </w:r>
          </w:p>
        </w:tc>
        <w:tc>
          <w:tcPr>
            <w:tcW w:w="1162" w:type="dxa"/>
            <w:tcBorders>
              <w:left w:val="single" w:color="000000" w:sz="6" w:space="0"/>
              <w:right w:val="single" w:color="000000" w:sz="6" w:space="0"/>
            </w:tcBorders>
            <w:vAlign w:val="top"/>
          </w:tcPr>
          <w:p>
            <w:pPr>
              <w:pStyle w:val="5"/>
              <w:spacing w:before="48" w:line="256" w:lineRule="auto"/>
              <w:ind w:left="108" w:right="171" w:firstLine="4"/>
              <w:jc w:val="left"/>
              <w:rPr>
                <w:rFonts w:hint="default"/>
                <w:lang w:val="en-US" w:eastAsia="zh-CN"/>
              </w:rPr>
            </w:pPr>
            <w:r>
              <w:rPr>
                <w:rFonts w:hint="eastAsia"/>
                <w:lang w:val="en-US" w:eastAsia="zh-CN"/>
              </w:rPr>
              <w:t>一种多肽、制备方法及应用</w:t>
            </w:r>
          </w:p>
        </w:tc>
        <w:tc>
          <w:tcPr>
            <w:tcW w:w="1005" w:type="dxa"/>
            <w:tcBorders>
              <w:left w:val="single" w:color="000000" w:sz="6" w:space="0"/>
              <w:right w:val="single" w:color="000000" w:sz="6" w:space="0"/>
            </w:tcBorders>
            <w:vAlign w:val="top"/>
          </w:tcPr>
          <w:p>
            <w:pPr>
              <w:pStyle w:val="5"/>
              <w:spacing w:before="48" w:line="216" w:lineRule="auto"/>
              <w:ind w:left="130"/>
              <w:rPr>
                <w:rFonts w:hint="eastAsia" w:eastAsia="仿宋"/>
                <w:lang w:val="en-US" w:eastAsia="zh-CN"/>
              </w:rPr>
            </w:pPr>
            <w:r>
              <w:rPr>
                <w:rFonts w:hint="eastAsia"/>
                <w:lang w:val="en-US" w:eastAsia="zh-CN"/>
              </w:rPr>
              <w:t>中国</w:t>
            </w:r>
          </w:p>
        </w:tc>
        <w:tc>
          <w:tcPr>
            <w:tcW w:w="1121" w:type="dxa"/>
            <w:tcBorders>
              <w:left w:val="single" w:color="000000" w:sz="6" w:space="0"/>
            </w:tcBorders>
            <w:vAlign w:val="top"/>
          </w:tcPr>
          <w:p>
            <w:pPr>
              <w:pStyle w:val="5"/>
              <w:spacing w:before="55" w:line="262" w:lineRule="auto"/>
              <w:ind w:left="112" w:right="163" w:hanging="3"/>
            </w:pPr>
            <w:r>
              <w:rPr>
                <w:rFonts w:hint="eastAsia"/>
              </w:rPr>
              <w:t>CN112707959B</w:t>
            </w:r>
          </w:p>
        </w:tc>
        <w:tc>
          <w:tcPr>
            <w:tcW w:w="1121" w:type="dxa"/>
            <w:vAlign w:val="top"/>
          </w:tcPr>
          <w:p>
            <w:pPr>
              <w:spacing w:before="53" w:line="264" w:lineRule="auto"/>
              <w:ind w:left="110" w:right="16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2022.3.15</w:t>
            </w:r>
          </w:p>
        </w:tc>
        <w:tc>
          <w:tcPr>
            <w:tcW w:w="1121" w:type="dxa"/>
            <w:vAlign w:val="top"/>
          </w:tcPr>
          <w:p>
            <w:pPr>
              <w:pStyle w:val="5"/>
              <w:spacing w:before="53" w:line="279" w:lineRule="auto"/>
              <w:ind w:left="109" w:right="159"/>
              <w:rPr>
                <w:rFonts w:hint="eastAsia" w:ascii="宋体" w:hAnsi="宋体" w:eastAsia="宋体" w:cs="宋体"/>
                <w:lang w:eastAsia="zh-CN"/>
              </w:rPr>
            </w:pPr>
            <w:r>
              <w:rPr>
                <w:rFonts w:hint="eastAsia" w:ascii="宋体" w:hAnsi="宋体" w:eastAsia="宋体" w:cs="宋体"/>
                <w:lang w:val="en-US" w:eastAsia="zh-CN"/>
              </w:rPr>
              <w:t>5002405</w:t>
            </w:r>
            <w:r>
              <w:rPr>
                <w:rFonts w:hint="eastAsia" w:ascii="宋体" w:hAnsi="宋体" w:eastAsia="宋体" w:cs="宋体"/>
                <w:lang w:eastAsia="zh-CN"/>
              </w:rPr>
              <w:t>（</w:t>
            </w:r>
            <w:r>
              <w:rPr>
                <w:rFonts w:hint="eastAsia" w:ascii="宋体" w:hAnsi="宋体" w:eastAsia="宋体" w:cs="宋体"/>
                <w:lang w:val="en-US" w:eastAsia="zh-CN"/>
              </w:rPr>
              <w:t>国家知识产权局</w:t>
            </w:r>
            <w:r>
              <w:rPr>
                <w:rFonts w:hint="eastAsia" w:ascii="宋体" w:hAnsi="宋体" w:eastAsia="宋体" w:cs="宋体"/>
                <w:lang w:eastAsia="zh-CN"/>
              </w:rPr>
              <w:t>）</w:t>
            </w:r>
          </w:p>
        </w:tc>
        <w:tc>
          <w:tcPr>
            <w:tcW w:w="1121" w:type="dxa"/>
            <w:vAlign w:val="top"/>
          </w:tcPr>
          <w:p>
            <w:pPr>
              <w:pStyle w:val="5"/>
              <w:spacing w:before="48" w:line="269" w:lineRule="auto"/>
              <w:ind w:left="110" w:right="157" w:firstLine="13"/>
              <w:jc w:val="both"/>
            </w:pPr>
            <w:r>
              <w:rPr>
                <w:rFonts w:hint="eastAsia"/>
              </w:rPr>
              <w:t>南京医科大学，中国科学院昆明动物研究所</w:t>
            </w:r>
          </w:p>
        </w:tc>
        <w:tc>
          <w:tcPr>
            <w:tcW w:w="1130" w:type="dxa"/>
            <w:vAlign w:val="top"/>
          </w:tcPr>
          <w:p>
            <w:pPr>
              <w:pStyle w:val="5"/>
              <w:spacing w:before="93" w:line="216" w:lineRule="auto"/>
              <w:ind w:left="125"/>
            </w:pPr>
            <w:r>
              <w:rPr>
                <w:rFonts w:hint="eastAsia"/>
              </w:rPr>
              <w:t>季旻珺、赖仞、倪杨玥、徐志鹏、栾宁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1" w:hRule="atLeast"/>
        </w:trPr>
        <w:tc>
          <w:tcPr>
            <w:tcW w:w="458" w:type="dxa"/>
            <w:tcBorders>
              <w:left w:val="single" w:color="000000" w:sz="6" w:space="0"/>
              <w:right w:val="single" w:color="000000" w:sz="6" w:space="0"/>
            </w:tcBorders>
            <w:vAlign w:val="top"/>
          </w:tcPr>
          <w:p>
            <w:pPr>
              <w:spacing w:before="62" w:line="233" w:lineRule="auto"/>
              <w:ind w:left="177" w:leftChars="0"/>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w:t>
            </w:r>
          </w:p>
        </w:tc>
        <w:tc>
          <w:tcPr>
            <w:tcW w:w="1121" w:type="dxa"/>
            <w:tcBorders>
              <w:left w:val="single" w:color="000000" w:sz="6" w:space="0"/>
              <w:right w:val="single" w:color="000000" w:sz="6" w:space="0"/>
            </w:tcBorders>
            <w:vAlign w:val="top"/>
          </w:tcPr>
          <w:p>
            <w:pPr>
              <w:pStyle w:val="5"/>
              <w:spacing w:before="53" w:line="256" w:lineRule="auto"/>
              <w:ind w:left="99" w:leftChars="0" w:right="171" w:rightChars="0" w:firstLine="7" w:firstLineChars="0"/>
              <w:rPr>
                <w:rFonts w:ascii="仿宋" w:hAnsi="仿宋" w:eastAsia="仿宋" w:cs="仿宋"/>
                <w:snapToGrid w:val="0"/>
                <w:color w:val="000000"/>
                <w:kern w:val="0"/>
                <w:sz w:val="21"/>
                <w:szCs w:val="21"/>
                <w:lang w:val="en-US" w:eastAsia="en-US" w:bidi="ar-SA"/>
              </w:rPr>
            </w:pPr>
            <w:r>
              <w:rPr>
                <w:spacing w:val="-4"/>
              </w:rPr>
              <w:t>计算机软</w:t>
            </w:r>
            <w:r>
              <w:rPr>
                <w:spacing w:val="1"/>
              </w:rPr>
              <w:t xml:space="preserve"> </w:t>
            </w:r>
            <w:r>
              <w:rPr>
                <w:spacing w:val="-2"/>
              </w:rPr>
              <w:t>件著作权</w:t>
            </w:r>
          </w:p>
        </w:tc>
        <w:tc>
          <w:tcPr>
            <w:tcW w:w="1162" w:type="dxa"/>
            <w:tcBorders>
              <w:left w:val="single" w:color="000000" w:sz="6" w:space="0"/>
              <w:right w:val="single" w:color="000000" w:sz="6" w:space="0"/>
            </w:tcBorders>
            <w:vAlign w:val="top"/>
          </w:tcPr>
          <w:p>
            <w:pPr>
              <w:pStyle w:val="5"/>
              <w:spacing w:before="48" w:line="256" w:lineRule="auto"/>
              <w:ind w:left="108" w:right="171" w:firstLine="4"/>
              <w:jc w:val="left"/>
              <w:rPr>
                <w:rFonts w:hint="eastAsia"/>
                <w:lang w:val="en-US" w:eastAsia="en-US"/>
              </w:rPr>
            </w:pPr>
            <w:r>
              <w:rPr>
                <w:rFonts w:hint="eastAsia"/>
                <w:lang w:val="en-US" w:eastAsia="en-US"/>
              </w:rPr>
              <w:t>基于多组学的T1DM发病风险预测及预后评估系统</w:t>
            </w:r>
          </w:p>
        </w:tc>
        <w:tc>
          <w:tcPr>
            <w:tcW w:w="1005" w:type="dxa"/>
            <w:tcBorders>
              <w:left w:val="single" w:color="000000" w:sz="6" w:space="0"/>
              <w:right w:val="single" w:color="000000" w:sz="6" w:space="0"/>
            </w:tcBorders>
            <w:vAlign w:val="top"/>
          </w:tcPr>
          <w:p>
            <w:pPr>
              <w:pStyle w:val="5"/>
              <w:spacing w:before="56" w:line="216" w:lineRule="auto"/>
              <w:ind w:left="130" w:leftChars="0"/>
              <w:rPr>
                <w:rFonts w:ascii="仿宋" w:hAnsi="仿宋" w:eastAsia="仿宋" w:cs="仿宋"/>
                <w:snapToGrid w:val="0"/>
                <w:color w:val="000000"/>
                <w:kern w:val="0"/>
                <w:sz w:val="21"/>
                <w:szCs w:val="21"/>
                <w:lang w:val="en-US" w:eastAsia="en-US" w:bidi="ar-SA"/>
              </w:rPr>
            </w:pPr>
            <w:r>
              <w:rPr>
                <w:spacing w:val="-9"/>
              </w:rPr>
              <w:t>中国</w:t>
            </w:r>
          </w:p>
        </w:tc>
        <w:tc>
          <w:tcPr>
            <w:tcW w:w="1121" w:type="dxa"/>
            <w:tcBorders>
              <w:left w:val="single" w:color="000000" w:sz="6" w:space="0"/>
            </w:tcBorders>
            <w:vAlign w:val="top"/>
          </w:tcPr>
          <w:p>
            <w:pPr>
              <w:pStyle w:val="5"/>
              <w:spacing w:before="61" w:line="264" w:lineRule="auto"/>
              <w:ind w:left="109" w:leftChars="0" w:right="163" w:rightChars="0" w:firstLine="1" w:firstLineChars="0"/>
              <w:rPr>
                <w:rFonts w:ascii="宋体" w:hAnsi="宋体" w:eastAsia="宋体" w:cs="宋体"/>
                <w:snapToGrid w:val="0"/>
                <w:color w:val="000000"/>
                <w:kern w:val="0"/>
                <w:sz w:val="21"/>
                <w:szCs w:val="21"/>
                <w:lang w:val="en-US" w:eastAsia="en-US" w:bidi="ar-SA"/>
              </w:rPr>
            </w:pPr>
            <w:r>
              <w:rPr>
                <w:rFonts w:ascii="宋体" w:hAnsi="宋体" w:eastAsia="宋体" w:cs="宋体"/>
                <w:spacing w:val="-2"/>
              </w:rPr>
              <w:t>2021</w:t>
            </w:r>
            <w:r>
              <w:rPr>
                <w:spacing w:val="-2"/>
              </w:rPr>
              <w:t>SR</w:t>
            </w:r>
            <w:r>
              <w:rPr>
                <w:rFonts w:ascii="宋体" w:hAnsi="宋体" w:eastAsia="宋体" w:cs="宋体"/>
                <w:spacing w:val="-2"/>
              </w:rPr>
              <w:t>08</w:t>
            </w:r>
            <w:r>
              <w:rPr>
                <w:rFonts w:ascii="宋体" w:hAnsi="宋体" w:eastAsia="宋体" w:cs="宋体"/>
                <w:spacing w:val="4"/>
              </w:rPr>
              <w:t xml:space="preserve"> </w:t>
            </w:r>
            <w:r>
              <w:rPr>
                <w:rFonts w:ascii="宋体" w:hAnsi="宋体" w:eastAsia="宋体" w:cs="宋体"/>
                <w:spacing w:val="-2"/>
              </w:rPr>
              <w:t>99716</w:t>
            </w:r>
          </w:p>
        </w:tc>
        <w:tc>
          <w:tcPr>
            <w:tcW w:w="1121" w:type="dxa"/>
            <w:vAlign w:val="top"/>
          </w:tcPr>
          <w:p>
            <w:pPr>
              <w:spacing w:before="63" w:line="264" w:lineRule="auto"/>
              <w:ind w:left="110" w:leftChars="0" w:right="161" w:rightChars="0"/>
              <w:rPr>
                <w:rFonts w:ascii="宋体" w:hAnsi="宋体" w:eastAsia="宋体" w:cs="宋体"/>
                <w:snapToGrid w:val="0"/>
                <w:color w:val="000000"/>
                <w:kern w:val="0"/>
                <w:sz w:val="21"/>
                <w:szCs w:val="21"/>
                <w:lang w:val="en-US" w:eastAsia="en-US" w:bidi="ar-SA"/>
              </w:rPr>
            </w:pPr>
            <w:r>
              <w:rPr>
                <w:rFonts w:ascii="宋体" w:hAnsi="宋体" w:eastAsia="宋体" w:cs="宋体"/>
                <w:spacing w:val="-2"/>
                <w:sz w:val="21"/>
                <w:szCs w:val="21"/>
              </w:rPr>
              <w:t>2021.03.</w:t>
            </w:r>
            <w:r>
              <w:rPr>
                <w:rFonts w:ascii="宋体" w:hAnsi="宋体" w:eastAsia="宋体" w:cs="宋体"/>
                <w:spacing w:val="4"/>
                <w:sz w:val="21"/>
                <w:szCs w:val="21"/>
              </w:rPr>
              <w:t xml:space="preserve"> </w:t>
            </w:r>
            <w:r>
              <w:rPr>
                <w:rFonts w:ascii="宋体" w:hAnsi="宋体" w:eastAsia="宋体" w:cs="宋体"/>
                <w:spacing w:val="-3"/>
                <w:sz w:val="21"/>
                <w:szCs w:val="21"/>
              </w:rPr>
              <w:t>22</w:t>
            </w:r>
          </w:p>
        </w:tc>
        <w:tc>
          <w:tcPr>
            <w:tcW w:w="1121" w:type="dxa"/>
            <w:vAlign w:val="top"/>
          </w:tcPr>
          <w:p>
            <w:pPr>
              <w:pStyle w:val="5"/>
              <w:spacing w:before="62" w:line="279" w:lineRule="auto"/>
              <w:ind w:left="112" w:leftChars="0" w:right="159" w:rightChars="0" w:hanging="1" w:firstLine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2"/>
              </w:rPr>
              <w:t>08348340</w:t>
            </w:r>
            <w:r>
              <w:rPr>
                <w:rFonts w:ascii="宋体" w:hAnsi="宋体" w:eastAsia="宋体" w:cs="宋体"/>
                <w:spacing w:val="5"/>
              </w:rPr>
              <w:t xml:space="preserve"> </w:t>
            </w:r>
            <w:r>
              <w:rPr>
                <w:rFonts w:ascii="宋体" w:hAnsi="宋体" w:eastAsia="宋体" w:cs="宋体"/>
                <w:spacing w:val="-3"/>
              </w:rPr>
              <w:t>（</w:t>
            </w:r>
            <w:r>
              <w:rPr>
                <w:spacing w:val="-3"/>
              </w:rPr>
              <w:t>中华人</w:t>
            </w:r>
            <w:r>
              <w:t xml:space="preserve"> </w:t>
            </w:r>
            <w:r>
              <w:rPr>
                <w:spacing w:val="-3"/>
              </w:rPr>
              <w:t>民共和国</w:t>
            </w:r>
            <w:r>
              <w:t xml:space="preserve"> </w:t>
            </w:r>
            <w:r>
              <w:rPr>
                <w:spacing w:val="-3"/>
              </w:rPr>
              <w:t>国家版权</w:t>
            </w:r>
            <w:r>
              <w:t xml:space="preserve"> </w:t>
            </w:r>
            <w:r>
              <w:rPr>
                <w:spacing w:val="-6"/>
              </w:rPr>
              <w:t>局</w:t>
            </w:r>
            <w:r>
              <w:rPr>
                <w:rFonts w:ascii="宋体" w:hAnsi="宋体" w:eastAsia="宋体" w:cs="宋体"/>
                <w:spacing w:val="-6"/>
              </w:rPr>
              <w:t>）</w:t>
            </w:r>
          </w:p>
        </w:tc>
        <w:tc>
          <w:tcPr>
            <w:tcW w:w="1121" w:type="dxa"/>
            <w:vAlign w:val="top"/>
          </w:tcPr>
          <w:p>
            <w:pPr>
              <w:pStyle w:val="5"/>
              <w:spacing w:before="56" w:line="218" w:lineRule="auto"/>
              <w:ind w:left="110" w:leftChars="0"/>
              <w:rPr>
                <w:rFonts w:ascii="仿宋" w:hAnsi="仿宋" w:eastAsia="仿宋" w:cs="仿宋"/>
                <w:snapToGrid w:val="0"/>
                <w:color w:val="000000"/>
                <w:kern w:val="0"/>
                <w:sz w:val="21"/>
                <w:szCs w:val="21"/>
                <w:lang w:val="en-US" w:eastAsia="en-US" w:bidi="ar-SA"/>
              </w:rPr>
            </w:pPr>
            <w:r>
              <w:rPr>
                <w:spacing w:val="-2"/>
              </w:rPr>
              <w:t>刘煜</w:t>
            </w:r>
          </w:p>
        </w:tc>
        <w:tc>
          <w:tcPr>
            <w:tcW w:w="1130" w:type="dxa"/>
            <w:vAlign w:val="top"/>
          </w:tcPr>
          <w:p>
            <w:pPr>
              <w:pStyle w:val="5"/>
              <w:spacing w:before="56" w:line="218" w:lineRule="auto"/>
              <w:ind w:left="112" w:leftChars="0"/>
              <w:rPr>
                <w:rFonts w:ascii="仿宋" w:hAnsi="仿宋" w:eastAsia="仿宋" w:cs="仿宋"/>
                <w:snapToGrid w:val="0"/>
                <w:color w:val="000000"/>
                <w:kern w:val="0"/>
                <w:sz w:val="21"/>
                <w:szCs w:val="21"/>
                <w:lang w:val="en-US" w:eastAsia="en-US" w:bidi="ar-SA"/>
              </w:rPr>
            </w:pPr>
            <w:r>
              <w:rPr>
                <w:spacing w:val="-2"/>
              </w:rPr>
              <w:t>刘煜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1" w:hRule="atLeast"/>
        </w:trPr>
        <w:tc>
          <w:tcPr>
            <w:tcW w:w="458" w:type="dxa"/>
            <w:tcBorders>
              <w:left w:val="single" w:color="000000" w:sz="6" w:space="0"/>
              <w:right w:val="single" w:color="000000" w:sz="6" w:space="0"/>
            </w:tcBorders>
            <w:vAlign w:val="top"/>
          </w:tcPr>
          <w:p>
            <w:pPr>
              <w:spacing w:before="62" w:line="233" w:lineRule="auto"/>
              <w:ind w:left="17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21" w:type="dxa"/>
            <w:tcBorders>
              <w:left w:val="single" w:color="000000" w:sz="6" w:space="0"/>
              <w:right w:val="single" w:color="000000" w:sz="6" w:space="0"/>
            </w:tcBorders>
            <w:vAlign w:val="top"/>
          </w:tcPr>
          <w:p>
            <w:pPr>
              <w:pStyle w:val="5"/>
              <w:spacing w:before="48" w:line="256" w:lineRule="auto"/>
              <w:ind w:left="108" w:leftChars="0" w:right="171" w:rightChars="0" w:firstLine="4" w:firstLineChars="0"/>
              <w:rPr>
                <w:rFonts w:ascii="仿宋" w:hAnsi="仿宋" w:eastAsia="仿宋" w:cs="仿宋"/>
                <w:snapToGrid w:val="0"/>
                <w:color w:val="000000"/>
                <w:kern w:val="0"/>
                <w:sz w:val="21"/>
                <w:szCs w:val="21"/>
                <w:lang w:val="en-US" w:eastAsia="en-US" w:bidi="ar-SA"/>
              </w:rPr>
            </w:pPr>
            <w:r>
              <w:rPr>
                <w:spacing w:val="-5"/>
              </w:rPr>
              <w:t>实用新型</w:t>
            </w:r>
            <w:r>
              <w:t xml:space="preserve"> </w:t>
            </w:r>
            <w:r>
              <w:rPr>
                <w:spacing w:val="-4"/>
              </w:rPr>
              <w:t>专利</w:t>
            </w:r>
          </w:p>
        </w:tc>
        <w:tc>
          <w:tcPr>
            <w:tcW w:w="1162" w:type="dxa"/>
            <w:tcBorders>
              <w:left w:val="single" w:color="000000" w:sz="6" w:space="0"/>
              <w:right w:val="single" w:color="000000" w:sz="6" w:space="0"/>
            </w:tcBorders>
            <w:vAlign w:val="top"/>
          </w:tcPr>
          <w:p>
            <w:pPr>
              <w:pStyle w:val="5"/>
              <w:spacing w:before="48" w:line="256" w:lineRule="auto"/>
              <w:ind w:left="108" w:right="171" w:firstLine="4"/>
              <w:jc w:val="left"/>
              <w:rPr>
                <w:rFonts w:hint="eastAsia"/>
                <w:lang w:val="en-US" w:eastAsia="en-US"/>
              </w:rPr>
            </w:pPr>
            <w:r>
              <w:rPr>
                <w:rFonts w:hint="eastAsia"/>
                <w:lang w:val="en-US" w:eastAsia="en-US"/>
              </w:rPr>
              <w:t>预填充试剂真空采血管附装帽及应用其的真空采血管</w:t>
            </w:r>
          </w:p>
        </w:tc>
        <w:tc>
          <w:tcPr>
            <w:tcW w:w="1005" w:type="dxa"/>
            <w:tcBorders>
              <w:left w:val="single" w:color="000000" w:sz="6" w:space="0"/>
              <w:right w:val="single" w:color="000000" w:sz="6" w:space="0"/>
            </w:tcBorders>
            <w:vAlign w:val="top"/>
          </w:tcPr>
          <w:p>
            <w:pPr>
              <w:pStyle w:val="5"/>
              <w:spacing w:before="48" w:line="216" w:lineRule="auto"/>
              <w:ind w:left="130" w:leftChars="0"/>
              <w:rPr>
                <w:rFonts w:ascii="仿宋" w:hAnsi="仿宋" w:eastAsia="仿宋" w:cs="仿宋"/>
                <w:snapToGrid w:val="0"/>
                <w:color w:val="000000"/>
                <w:kern w:val="0"/>
                <w:sz w:val="21"/>
                <w:szCs w:val="21"/>
                <w:lang w:val="en-US" w:eastAsia="en-US" w:bidi="ar-SA"/>
              </w:rPr>
            </w:pPr>
            <w:r>
              <w:rPr>
                <w:spacing w:val="-9"/>
              </w:rPr>
              <w:t>中国</w:t>
            </w:r>
          </w:p>
        </w:tc>
        <w:tc>
          <w:tcPr>
            <w:tcW w:w="1121" w:type="dxa"/>
            <w:tcBorders>
              <w:left w:val="single" w:color="000000" w:sz="6" w:space="0"/>
            </w:tcBorders>
            <w:vAlign w:val="top"/>
          </w:tcPr>
          <w:p>
            <w:pPr>
              <w:pStyle w:val="5"/>
              <w:spacing w:before="55" w:line="262" w:lineRule="auto"/>
              <w:ind w:left="112" w:leftChars="0" w:right="163" w:rightChars="0" w:hanging="3" w:firstLineChars="0"/>
              <w:rPr>
                <w:rFonts w:ascii="仿宋" w:hAnsi="仿宋" w:eastAsia="仿宋" w:cs="仿宋"/>
                <w:snapToGrid w:val="0"/>
                <w:color w:val="000000"/>
                <w:kern w:val="0"/>
                <w:sz w:val="21"/>
                <w:szCs w:val="21"/>
                <w:lang w:val="en-US" w:eastAsia="en-US" w:bidi="ar-SA"/>
              </w:rPr>
            </w:pPr>
            <w:r>
              <w:rPr>
                <w:spacing w:val="-2"/>
              </w:rPr>
              <w:t>CN</w:t>
            </w:r>
            <w:r>
              <w:rPr>
                <w:rFonts w:ascii="宋体" w:hAnsi="宋体" w:eastAsia="宋体" w:cs="宋体"/>
                <w:spacing w:val="-2"/>
              </w:rPr>
              <w:t>209808</w:t>
            </w:r>
            <w:r>
              <w:rPr>
                <w:rFonts w:ascii="宋体" w:hAnsi="宋体" w:eastAsia="宋体" w:cs="宋体"/>
                <w:spacing w:val="5"/>
              </w:rPr>
              <w:t xml:space="preserve"> </w:t>
            </w:r>
            <w:r>
              <w:rPr>
                <w:rFonts w:ascii="宋体" w:hAnsi="宋体" w:eastAsia="宋体" w:cs="宋体"/>
                <w:spacing w:val="-4"/>
              </w:rPr>
              <w:t>357</w:t>
            </w:r>
            <w:r>
              <w:rPr>
                <w:spacing w:val="-4"/>
              </w:rPr>
              <w:t>U</w:t>
            </w:r>
          </w:p>
        </w:tc>
        <w:tc>
          <w:tcPr>
            <w:tcW w:w="1121" w:type="dxa"/>
            <w:vAlign w:val="top"/>
          </w:tcPr>
          <w:p>
            <w:pPr>
              <w:spacing w:before="53" w:line="264" w:lineRule="auto"/>
              <w:ind w:left="110" w:leftChars="0" w:right="161" w:rightChars="0"/>
              <w:rPr>
                <w:rFonts w:ascii="宋体" w:hAnsi="宋体" w:eastAsia="宋体" w:cs="宋体"/>
                <w:snapToGrid w:val="0"/>
                <w:color w:val="000000"/>
                <w:kern w:val="0"/>
                <w:sz w:val="21"/>
                <w:szCs w:val="21"/>
                <w:lang w:val="en-US" w:eastAsia="en-US" w:bidi="ar-SA"/>
              </w:rPr>
            </w:pPr>
            <w:r>
              <w:rPr>
                <w:rFonts w:ascii="宋体" w:hAnsi="宋体" w:eastAsia="宋体" w:cs="宋体"/>
                <w:spacing w:val="-2"/>
                <w:sz w:val="21"/>
                <w:szCs w:val="21"/>
              </w:rPr>
              <w:t>2019.12.</w:t>
            </w:r>
            <w:r>
              <w:rPr>
                <w:rFonts w:ascii="宋体" w:hAnsi="宋体" w:eastAsia="宋体" w:cs="宋体"/>
                <w:spacing w:val="4"/>
                <w:sz w:val="21"/>
                <w:szCs w:val="21"/>
              </w:rPr>
              <w:t xml:space="preserve"> </w:t>
            </w:r>
            <w:r>
              <w:rPr>
                <w:rFonts w:ascii="宋体" w:hAnsi="宋体" w:eastAsia="宋体" w:cs="宋体"/>
                <w:spacing w:val="-3"/>
                <w:sz w:val="21"/>
                <w:szCs w:val="21"/>
              </w:rPr>
              <w:t>20</w:t>
            </w:r>
          </w:p>
        </w:tc>
        <w:tc>
          <w:tcPr>
            <w:tcW w:w="1121" w:type="dxa"/>
            <w:vAlign w:val="top"/>
          </w:tcPr>
          <w:p>
            <w:pPr>
              <w:pStyle w:val="5"/>
              <w:spacing w:before="53" w:line="279" w:lineRule="auto"/>
              <w:ind w:left="109" w:leftChars="0" w:right="159" w:rightChars="0"/>
              <w:rPr>
                <w:rFonts w:ascii="宋体" w:hAnsi="宋体" w:eastAsia="宋体" w:cs="宋体"/>
                <w:snapToGrid w:val="0"/>
                <w:color w:val="000000"/>
                <w:kern w:val="0"/>
                <w:sz w:val="21"/>
                <w:szCs w:val="21"/>
                <w:lang w:val="en-US" w:eastAsia="en-US" w:bidi="ar-SA"/>
              </w:rPr>
            </w:pPr>
            <w:r>
              <w:rPr>
                <w:rFonts w:ascii="宋体" w:hAnsi="宋体" w:eastAsia="宋体" w:cs="宋体"/>
                <w:spacing w:val="-2"/>
              </w:rPr>
              <w:t>9804221</w:t>
            </w:r>
            <w:r>
              <w:rPr>
                <w:rFonts w:ascii="宋体" w:hAnsi="宋体" w:eastAsia="宋体" w:cs="宋体"/>
                <w:spacing w:val="1"/>
              </w:rPr>
              <w:t xml:space="preserve">  </w:t>
            </w:r>
            <w:r>
              <w:rPr>
                <w:rFonts w:ascii="宋体" w:hAnsi="宋体" w:eastAsia="宋体" w:cs="宋体"/>
                <w:spacing w:val="-3"/>
              </w:rPr>
              <w:t>（</w:t>
            </w:r>
            <w:r>
              <w:rPr>
                <w:spacing w:val="-3"/>
              </w:rPr>
              <w:t>中华人</w:t>
            </w:r>
            <w:r>
              <w:rPr>
                <w:spacing w:val="2"/>
              </w:rPr>
              <w:t xml:space="preserve"> </w:t>
            </w:r>
            <w:r>
              <w:rPr>
                <w:spacing w:val="-3"/>
              </w:rPr>
              <w:t>民共和国</w:t>
            </w:r>
            <w:r>
              <w:rPr>
                <w:spacing w:val="2"/>
              </w:rPr>
              <w:t xml:space="preserve"> </w:t>
            </w:r>
            <w:r>
              <w:rPr>
                <w:spacing w:val="-3"/>
              </w:rPr>
              <w:t>国家知识</w:t>
            </w:r>
            <w:r>
              <w:rPr>
                <w:spacing w:val="2"/>
              </w:rPr>
              <w:t xml:space="preserve"> </w:t>
            </w:r>
            <w:r>
              <w:rPr>
                <w:spacing w:val="-3"/>
              </w:rPr>
              <w:t>产权局</w:t>
            </w:r>
            <w:r>
              <w:rPr>
                <w:rFonts w:ascii="宋体" w:hAnsi="宋体" w:eastAsia="宋体" w:cs="宋体"/>
                <w:spacing w:val="-3"/>
              </w:rPr>
              <w:t>）</w:t>
            </w:r>
          </w:p>
        </w:tc>
        <w:tc>
          <w:tcPr>
            <w:tcW w:w="1121" w:type="dxa"/>
            <w:vAlign w:val="top"/>
          </w:tcPr>
          <w:p>
            <w:pPr>
              <w:pStyle w:val="5"/>
              <w:spacing w:before="48" w:line="269" w:lineRule="auto"/>
              <w:ind w:left="110" w:leftChars="0" w:right="157" w:rightChars="0" w:firstLine="13" w:firstLineChars="0"/>
              <w:jc w:val="both"/>
              <w:rPr>
                <w:rFonts w:ascii="仿宋" w:hAnsi="仿宋" w:eastAsia="仿宋" w:cs="仿宋"/>
                <w:snapToGrid w:val="0"/>
                <w:color w:val="000000"/>
                <w:kern w:val="0"/>
                <w:sz w:val="21"/>
                <w:szCs w:val="21"/>
                <w:lang w:val="en-US" w:eastAsia="en-US" w:bidi="ar-SA"/>
              </w:rPr>
            </w:pPr>
            <w:r>
              <w:rPr>
                <w:spacing w:val="-5"/>
              </w:rPr>
              <w:t>南京医科</w:t>
            </w:r>
            <w:r>
              <w:t xml:space="preserve"> </w:t>
            </w:r>
            <w:r>
              <w:rPr>
                <w:spacing w:val="-2"/>
              </w:rPr>
              <w:t>大学附属</w:t>
            </w:r>
            <w:r>
              <w:t xml:space="preserve"> </w:t>
            </w:r>
            <w:r>
              <w:rPr>
                <w:spacing w:val="-2"/>
              </w:rPr>
              <w:t>逸夫医院</w:t>
            </w:r>
          </w:p>
        </w:tc>
        <w:tc>
          <w:tcPr>
            <w:tcW w:w="1130" w:type="dxa"/>
            <w:vAlign w:val="top"/>
          </w:tcPr>
          <w:p>
            <w:pPr>
              <w:pStyle w:val="5"/>
              <w:spacing w:before="48" w:line="337" w:lineRule="exact"/>
              <w:ind w:left="112"/>
              <w:rPr>
                <w:rFonts w:ascii="宋体" w:hAnsi="宋体" w:eastAsia="宋体" w:cs="宋体"/>
              </w:rPr>
            </w:pPr>
            <w:r>
              <w:rPr>
                <w:spacing w:val="-2"/>
                <w:position w:val="9"/>
              </w:rPr>
              <w:t xml:space="preserve">刘煜 </w:t>
            </w:r>
            <w:r>
              <w:rPr>
                <w:rFonts w:ascii="宋体" w:hAnsi="宋体" w:eastAsia="宋体" w:cs="宋体"/>
                <w:spacing w:val="-2"/>
                <w:position w:val="9"/>
              </w:rPr>
              <w:t>、</w:t>
            </w:r>
          </w:p>
          <w:p>
            <w:pPr>
              <w:pStyle w:val="5"/>
              <w:spacing w:line="213" w:lineRule="auto"/>
              <w:ind w:left="111"/>
              <w:rPr>
                <w:rFonts w:ascii="宋体" w:hAnsi="宋体" w:eastAsia="宋体" w:cs="宋体"/>
              </w:rPr>
            </w:pPr>
            <w:r>
              <w:rPr>
                <w:spacing w:val="-2"/>
              </w:rPr>
              <w:t>钱莉</w:t>
            </w:r>
            <w:r>
              <w:rPr>
                <w:rFonts w:ascii="宋体" w:hAnsi="宋体" w:eastAsia="宋体" w:cs="宋体"/>
                <w:spacing w:val="-2"/>
              </w:rPr>
              <w:t>、</w:t>
            </w:r>
          </w:p>
          <w:p>
            <w:pPr>
              <w:pStyle w:val="5"/>
              <w:spacing w:before="94" w:line="268" w:lineRule="auto"/>
              <w:ind w:left="117" w:right="194" w:firstLine="17"/>
              <w:rPr>
                <w:rFonts w:ascii="宋体" w:hAnsi="宋体" w:eastAsia="宋体" w:cs="宋体"/>
              </w:rPr>
            </w:pPr>
            <w:r>
              <w:rPr>
                <w:spacing w:val="-15"/>
              </w:rPr>
              <w:t>陈柔柔</w:t>
            </w:r>
            <w:r>
              <w:rPr>
                <w:rFonts w:ascii="宋体" w:hAnsi="宋体" w:eastAsia="宋体" w:cs="宋体"/>
                <w:spacing w:val="-15"/>
              </w:rPr>
              <w:t>、</w:t>
            </w:r>
            <w:r>
              <w:rPr>
                <w:rFonts w:ascii="宋体" w:hAnsi="宋体" w:eastAsia="宋体" w:cs="宋体"/>
              </w:rPr>
              <w:t xml:space="preserve"> </w:t>
            </w:r>
            <w:r>
              <w:rPr>
                <w:spacing w:val="-4"/>
              </w:rPr>
              <w:t>彭丽</w:t>
            </w:r>
            <w:r>
              <w:rPr>
                <w:spacing w:val="22"/>
              </w:rPr>
              <w:t xml:space="preserve"> </w:t>
            </w:r>
            <w:r>
              <w:rPr>
                <w:rFonts w:ascii="宋体" w:hAnsi="宋体" w:eastAsia="宋体" w:cs="宋体"/>
                <w:spacing w:val="-4"/>
              </w:rPr>
              <w:t>、</w:t>
            </w:r>
            <w:r>
              <w:rPr>
                <w:rFonts w:ascii="宋体" w:hAnsi="宋体" w:eastAsia="宋体" w:cs="宋体"/>
              </w:rPr>
              <w:t xml:space="preserve"> </w:t>
            </w:r>
            <w:r>
              <w:rPr>
                <w:spacing w:val="-4"/>
              </w:rPr>
              <w:t>邹婧</w:t>
            </w:r>
            <w:r>
              <w:rPr>
                <w:rFonts w:ascii="宋体" w:hAnsi="宋体" w:eastAsia="宋体" w:cs="宋体"/>
                <w:spacing w:val="-4"/>
              </w:rPr>
              <w:t>、</w:t>
            </w:r>
          </w:p>
          <w:p>
            <w:pPr>
              <w:pStyle w:val="5"/>
              <w:spacing w:before="93" w:line="216" w:lineRule="auto"/>
              <w:ind w:left="125" w:leftChars="0"/>
              <w:rPr>
                <w:rFonts w:ascii="仿宋" w:hAnsi="仿宋" w:eastAsia="仿宋" w:cs="仿宋"/>
                <w:snapToGrid w:val="0"/>
                <w:color w:val="000000"/>
                <w:kern w:val="0"/>
                <w:sz w:val="21"/>
                <w:szCs w:val="21"/>
                <w:lang w:val="en-US" w:eastAsia="en-US" w:bidi="ar-SA"/>
              </w:rPr>
            </w:pPr>
            <w:r>
              <w:rPr>
                <w:spacing w:val="-5"/>
              </w:rPr>
              <w:t>赫荣波</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57B70"/>
    <w:multiLevelType w:val="singleLevel"/>
    <w:tmpl w:val="31057B7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YWM1ZmI3OWI4ZTBmYWQ5ODYwYmUwODMwZDg3ODUifQ=="/>
  </w:docVars>
  <w:rsids>
    <w:rsidRoot w:val="00000000"/>
    <w:rsid w:val="009538FD"/>
    <w:rsid w:val="02FA15B0"/>
    <w:rsid w:val="113028E2"/>
    <w:rsid w:val="14AB2494"/>
    <w:rsid w:val="1BF72E53"/>
    <w:rsid w:val="3EDA27F7"/>
    <w:rsid w:val="5CA93FCD"/>
    <w:rsid w:val="5F12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customStyle="1" w:styleId="5">
    <w:name w:val="Table Text"/>
    <w:basedOn w:val="1"/>
    <w:autoRedefine/>
    <w:semiHidden/>
    <w:qFormat/>
    <w:uiPriority w:val="0"/>
    <w:rPr>
      <w:rFonts w:ascii="仿宋" w:hAnsi="仿宋" w:eastAsia="仿宋" w:cs="仿宋"/>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1540</Words>
  <Characters>1627</Characters>
  <Lines>0</Lines>
  <Paragraphs>0</Paragraphs>
  <TotalTime>2</TotalTime>
  <ScaleCrop>false</ScaleCrop>
  <LinksUpToDate>false</LinksUpToDate>
  <CharactersWithSpaces>1638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2024-05-06T03:17:05Z</dcterms:created>
  <dc:creator>yangyang</dc:creator>
  <cp:lastModifiedBy>阳阳</cp:lastModifiedBy>
  <dcterms:modified xsi:type="dcterms:W3CDTF">2024-05-06T04:14:19Z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85989F069A344EC19EDD076F2441821D_12</vt:lpwstr>
  </property>
</Properties>
</file>