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FB0E">
      <w:pPr>
        <w:pStyle w:val="2"/>
        <w:widowControl/>
        <w:shd w:val="clear" w:color="auto" w:fill="FFFFFF"/>
        <w:spacing w:beforeAutospacing="0" w:afterAutospacing="0" w:line="288" w:lineRule="auto"/>
        <w:ind w:firstLine="641"/>
        <w:jc w:val="center"/>
        <w:rPr>
          <w:rFonts w:hint="eastAsia" w:ascii="仿宋" w:hAnsi="仿宋" w:eastAsia="仿宋" w:cs="仿宋"/>
          <w:kern w:val="2"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kern w:val="2"/>
          <w:sz w:val="26"/>
          <w:szCs w:val="26"/>
          <w:lang w:eastAsia="zh-CN"/>
        </w:rPr>
        <w:t>项目要求</w:t>
      </w:r>
    </w:p>
    <w:p w14:paraId="09C30006">
      <w:pPr>
        <w:pStyle w:val="2"/>
        <w:widowControl/>
        <w:shd w:val="clear" w:color="auto" w:fill="FFFFFF"/>
        <w:spacing w:beforeAutospacing="0" w:afterAutospacing="0" w:line="288" w:lineRule="auto"/>
        <w:ind w:firstLine="641"/>
        <w:jc w:val="both"/>
        <w:rPr>
          <w:rFonts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1、服务内容：院方所辖区域内污水井、化粪池及污水管网的清掏、运输及处置。</w:t>
      </w:r>
    </w:p>
    <w:p w14:paraId="6CAD0BEB">
      <w:pPr>
        <w:pStyle w:val="2"/>
        <w:widowControl/>
        <w:shd w:val="clear" w:color="auto" w:fill="FFFFFF"/>
        <w:spacing w:beforeAutospacing="0" w:afterAutospacing="0" w:line="288" w:lineRule="auto"/>
        <w:ind w:firstLine="641"/>
        <w:jc w:val="both"/>
        <w:rPr>
          <w:rFonts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2、服务标准：使用吸粪车或水泵将池内的粪渣、油渣、杂物等清掏干净，做到池内无杂物，并使用专用粪便运输车辆运送到政府指定的处置地点，杜绝遗撒、渗漏及异味扩散。</w:t>
      </w:r>
    </w:p>
    <w:p w14:paraId="78064C90">
      <w:pPr>
        <w:pStyle w:val="2"/>
        <w:widowControl/>
        <w:shd w:val="clear" w:color="auto" w:fill="FFFFFF"/>
        <w:spacing w:beforeAutospacing="0" w:afterAutospacing="0"/>
        <w:ind w:firstLine="641"/>
        <w:jc w:val="both"/>
        <w:rPr>
          <w:rFonts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3、作业期间车辆外观整洁，避开就医高峰期，不得影响院内交通及患者通行。</w:t>
      </w:r>
    </w:p>
    <w:p w14:paraId="6BD3F907">
      <w:pPr>
        <w:pStyle w:val="2"/>
        <w:widowControl/>
        <w:shd w:val="clear" w:color="auto" w:fill="FFFFFF"/>
        <w:spacing w:beforeAutospacing="0" w:afterAutospacing="0"/>
        <w:ind w:firstLine="641"/>
        <w:jc w:val="both"/>
        <w:rPr>
          <w:rFonts w:hint="eastAsia"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4、服务保障：合同期内如院内有堵塞或淹漫，接到通知后响应时间为4小时内。</w:t>
      </w:r>
      <w:bookmarkStart w:id="0" w:name="_GoBack"/>
      <w:bookmarkEnd w:id="0"/>
    </w:p>
    <w:p w14:paraId="5108A0FA">
      <w:pPr>
        <w:pStyle w:val="2"/>
        <w:widowControl/>
        <w:shd w:val="clear" w:color="auto" w:fill="FFFFFF"/>
        <w:spacing w:beforeAutospacing="0" w:afterAutospacing="0" w:line="288" w:lineRule="auto"/>
        <w:ind w:firstLine="641"/>
        <w:jc w:val="both"/>
        <w:rPr>
          <w:rFonts w:hint="eastAsia" w:ascii="仿宋" w:hAnsi="仿宋" w:eastAsia="仿宋" w:cs="仿宋"/>
          <w:b/>
          <w:kern w:val="2"/>
          <w:sz w:val="26"/>
          <w:szCs w:val="26"/>
        </w:rPr>
      </w:pPr>
      <w:r>
        <w:rPr>
          <w:rFonts w:hint="eastAsia" w:ascii="仿宋" w:hAnsi="仿宋" w:eastAsia="仿宋" w:cs="仿宋"/>
          <w:b/>
          <w:kern w:val="2"/>
          <w:sz w:val="26"/>
          <w:szCs w:val="26"/>
        </w:rPr>
        <w:t>三、商务要求</w:t>
      </w:r>
    </w:p>
    <w:p w14:paraId="0E0F7719">
      <w:pPr>
        <w:pStyle w:val="2"/>
        <w:widowControl/>
        <w:shd w:val="clear" w:color="auto" w:fill="FFFFFF"/>
        <w:spacing w:beforeAutospacing="0" w:afterAutospacing="0" w:line="288" w:lineRule="auto"/>
        <w:ind w:firstLine="641"/>
        <w:jc w:val="both"/>
        <w:rPr>
          <w:rFonts w:hint="eastAsia"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1、合同一年一签，考核合格后续签下一年合同，最长不超过三年。</w:t>
      </w:r>
    </w:p>
    <w:p w14:paraId="33A3AEB1">
      <w:pPr>
        <w:pStyle w:val="2"/>
        <w:widowControl/>
        <w:shd w:val="clear" w:color="auto" w:fill="FFFFFF"/>
        <w:spacing w:beforeAutospacing="0" w:afterAutospacing="0" w:line="520" w:lineRule="exact"/>
        <w:ind w:firstLine="641"/>
        <w:jc w:val="both"/>
        <w:rPr>
          <w:rFonts w:ascii="仿宋" w:hAnsi="仿宋" w:eastAsia="仿宋" w:cs="仿宋"/>
          <w:kern w:val="2"/>
          <w:sz w:val="26"/>
          <w:szCs w:val="26"/>
        </w:rPr>
      </w:pPr>
      <w:r>
        <w:rPr>
          <w:rFonts w:hint="eastAsia" w:ascii="仿宋" w:hAnsi="仿宋" w:eastAsia="仿宋" w:cs="仿宋"/>
          <w:kern w:val="2"/>
          <w:sz w:val="26"/>
          <w:szCs w:val="26"/>
        </w:rPr>
        <w:t>2、报价要求：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00"/>
        <w:gridCol w:w="763"/>
        <w:gridCol w:w="750"/>
        <w:gridCol w:w="1132"/>
        <w:gridCol w:w="1551"/>
      </w:tblGrid>
      <w:tr w14:paraId="0350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B2DF6CB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序号</w:t>
            </w:r>
          </w:p>
        </w:tc>
        <w:tc>
          <w:tcPr>
            <w:tcW w:w="1900" w:type="dxa"/>
          </w:tcPr>
          <w:p w14:paraId="78B58E29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名称</w:t>
            </w:r>
          </w:p>
        </w:tc>
        <w:tc>
          <w:tcPr>
            <w:tcW w:w="763" w:type="dxa"/>
          </w:tcPr>
          <w:p w14:paraId="1FF849B2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数量</w:t>
            </w:r>
          </w:p>
        </w:tc>
        <w:tc>
          <w:tcPr>
            <w:tcW w:w="750" w:type="dxa"/>
          </w:tcPr>
          <w:p w14:paraId="74EFBF1E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单位</w:t>
            </w:r>
          </w:p>
        </w:tc>
        <w:tc>
          <w:tcPr>
            <w:tcW w:w="1132" w:type="dxa"/>
          </w:tcPr>
          <w:p w14:paraId="715B6203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单价</w:t>
            </w:r>
          </w:p>
        </w:tc>
        <w:tc>
          <w:tcPr>
            <w:tcW w:w="1551" w:type="dxa"/>
          </w:tcPr>
          <w:p w14:paraId="0C4CB5D0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备注</w:t>
            </w:r>
          </w:p>
        </w:tc>
      </w:tr>
      <w:tr w14:paraId="45A9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0266131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1</w:t>
            </w:r>
          </w:p>
        </w:tc>
        <w:tc>
          <w:tcPr>
            <w:tcW w:w="1900" w:type="dxa"/>
          </w:tcPr>
          <w:p w14:paraId="19A6008B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清掏费</w:t>
            </w:r>
          </w:p>
        </w:tc>
        <w:tc>
          <w:tcPr>
            <w:tcW w:w="763" w:type="dxa"/>
          </w:tcPr>
          <w:p w14:paraId="7E48D340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1</w:t>
            </w:r>
          </w:p>
        </w:tc>
        <w:tc>
          <w:tcPr>
            <w:tcW w:w="750" w:type="dxa"/>
          </w:tcPr>
          <w:p w14:paraId="27D8C8BB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车</w:t>
            </w:r>
          </w:p>
        </w:tc>
        <w:tc>
          <w:tcPr>
            <w:tcW w:w="1132" w:type="dxa"/>
          </w:tcPr>
          <w:p w14:paraId="051CA771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</w:p>
        </w:tc>
        <w:tc>
          <w:tcPr>
            <w:tcW w:w="1551" w:type="dxa"/>
          </w:tcPr>
          <w:p w14:paraId="5A2870B7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车型（吨）</w:t>
            </w:r>
          </w:p>
        </w:tc>
      </w:tr>
      <w:tr w14:paraId="7792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9D87CC1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2</w:t>
            </w:r>
          </w:p>
        </w:tc>
        <w:tc>
          <w:tcPr>
            <w:tcW w:w="1900" w:type="dxa"/>
          </w:tcPr>
          <w:p w14:paraId="6436D4E7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污水管道疏通</w:t>
            </w:r>
          </w:p>
        </w:tc>
        <w:tc>
          <w:tcPr>
            <w:tcW w:w="763" w:type="dxa"/>
          </w:tcPr>
          <w:p w14:paraId="20D57429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1</w:t>
            </w:r>
          </w:p>
        </w:tc>
        <w:tc>
          <w:tcPr>
            <w:tcW w:w="750" w:type="dxa"/>
          </w:tcPr>
          <w:p w14:paraId="7DD452D4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2"/>
                <w:sz w:val="26"/>
                <w:szCs w:val="26"/>
              </w:rPr>
              <w:t>米</w:t>
            </w:r>
          </w:p>
        </w:tc>
        <w:tc>
          <w:tcPr>
            <w:tcW w:w="1132" w:type="dxa"/>
          </w:tcPr>
          <w:p w14:paraId="14BC2DF6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</w:p>
        </w:tc>
        <w:tc>
          <w:tcPr>
            <w:tcW w:w="1551" w:type="dxa"/>
          </w:tcPr>
          <w:p w14:paraId="4789A6EB">
            <w:pPr>
              <w:pStyle w:val="2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kern w:val="2"/>
                <w:sz w:val="26"/>
                <w:szCs w:val="26"/>
              </w:rPr>
            </w:pPr>
          </w:p>
        </w:tc>
      </w:tr>
    </w:tbl>
    <w:p w14:paraId="28546A53">
      <w:pPr>
        <w:ind w:firstLine="520" w:firstLineChars="200"/>
      </w:pPr>
      <w:r>
        <w:rPr>
          <w:rFonts w:hint="eastAsia" w:ascii="仿宋" w:hAnsi="仿宋" w:eastAsia="仿宋" w:cs="仿宋"/>
          <w:kern w:val="2"/>
          <w:sz w:val="26"/>
          <w:szCs w:val="26"/>
        </w:rPr>
        <w:t>3、结算方式：本项目采用固定综合单价。结算时按照实际清掏的数量乘以每车的综合单价。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1166"/>
    <w:rsid w:val="53985582"/>
    <w:rsid w:val="640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1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2025-12-15T08:18:00Z</dcterms:created>
  <dc:creator>Administrator</dc:creator>
  <cp:lastModifiedBy>多多他爸</cp:lastModifiedBy>
  <dcterms:modified xsi:type="dcterms:W3CDTF">2025-12-16T02:22:16Z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eyJoZGlkIjoiNDM1OTAxYWZlNjllYWY5MDZjZGVhOGRiZjFjMjA3ZjEiLCJ1c2VySWQiOiIxMDYxNTA5Nzc3In0=</vt:lpwstr>
  </property>
  <property fmtid="{D5CDD505-2E9C-101B-9397-08002B2CF9AE}" pid="4" name="ICV">
    <vt:lpwstr>8A6FBE0370314E178FE16C1A222F5C92_12</vt:lpwstr>
  </property>
</Properties>
</file>